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8833" w14:textId="11B2E7EE" w:rsidR="00FB1E15" w:rsidRPr="004B67CC" w:rsidRDefault="00FB1E15" w:rsidP="00FB1E15">
      <w:pPr>
        <w:jc w:val="center"/>
        <w:rPr>
          <w:rFonts w:cs="Times New Roman"/>
          <w:sz w:val="22"/>
          <w:szCs w:val="22"/>
        </w:rPr>
      </w:pPr>
      <w:r w:rsidRPr="004B67CC">
        <w:rPr>
          <w:rFonts w:cs="Times New Roman"/>
          <w:sz w:val="22"/>
          <w:szCs w:val="22"/>
        </w:rPr>
        <w:t>Homer, Odyssey.  Epic of Loss, Adventure, and Return</w:t>
      </w:r>
    </w:p>
    <w:p w14:paraId="4649C17B" w14:textId="77777777" w:rsidR="002C5FB9" w:rsidRPr="004B67CC" w:rsidRDefault="002C5FB9" w:rsidP="00FB1E15">
      <w:pPr>
        <w:jc w:val="right"/>
        <w:rPr>
          <w:rFonts w:cs="Times New Roman"/>
          <w:sz w:val="22"/>
          <w:szCs w:val="22"/>
        </w:rPr>
      </w:pPr>
    </w:p>
    <w:p w14:paraId="3CA1F6B5" w14:textId="1C485FC2" w:rsidR="002C5FB9" w:rsidRPr="004B67CC" w:rsidRDefault="00FB1E15" w:rsidP="00FB1E15">
      <w:pPr>
        <w:jc w:val="center"/>
        <w:rPr>
          <w:rFonts w:cs="Times New Roman"/>
          <w:sz w:val="22"/>
          <w:szCs w:val="22"/>
        </w:rPr>
      </w:pPr>
      <w:proofErr w:type="spellStart"/>
      <w:r w:rsidRPr="004B67CC">
        <w:rPr>
          <w:rFonts w:cs="Times New Roman"/>
          <w:sz w:val="22"/>
          <w:szCs w:val="22"/>
        </w:rPr>
        <w:t>Froma</w:t>
      </w:r>
      <w:proofErr w:type="spellEnd"/>
      <w:r w:rsidRPr="004B67CC">
        <w:rPr>
          <w:rFonts w:cs="Times New Roman"/>
          <w:sz w:val="22"/>
          <w:szCs w:val="22"/>
        </w:rPr>
        <w:t xml:space="preserve"> I. Zeitlin</w:t>
      </w:r>
    </w:p>
    <w:p w14:paraId="6BC3B921" w14:textId="77777777" w:rsidR="00F610F2" w:rsidRPr="004B67CC" w:rsidRDefault="00F610F2" w:rsidP="00860FB6">
      <w:pPr>
        <w:jc w:val="center"/>
        <w:rPr>
          <w:rFonts w:cs="Times New Roman"/>
          <w:sz w:val="22"/>
          <w:szCs w:val="22"/>
        </w:rPr>
      </w:pPr>
    </w:p>
    <w:p w14:paraId="4EA222EB" w14:textId="77777777" w:rsidR="00F610F2" w:rsidRPr="004B67CC" w:rsidRDefault="00F610F2" w:rsidP="00F610F2">
      <w:pPr>
        <w:rPr>
          <w:rFonts w:cs="Times New Roman"/>
          <w:i/>
          <w:sz w:val="22"/>
          <w:szCs w:val="22"/>
        </w:rPr>
      </w:pPr>
      <w:r w:rsidRPr="004B67CC">
        <w:rPr>
          <w:rFonts w:cs="Times New Roman"/>
          <w:i/>
          <w:sz w:val="22"/>
          <w:szCs w:val="22"/>
        </w:rPr>
        <w:t>Sing to me of the man, O Muse, the man of twists and turns</w:t>
      </w:r>
    </w:p>
    <w:p w14:paraId="3D227BFF" w14:textId="77777777" w:rsidR="00F610F2" w:rsidRPr="004B67CC" w:rsidRDefault="00F610F2" w:rsidP="00F610F2">
      <w:pPr>
        <w:rPr>
          <w:rFonts w:cs="Times New Roman"/>
          <w:i/>
          <w:sz w:val="22"/>
          <w:szCs w:val="22"/>
        </w:rPr>
      </w:pPr>
      <w:r w:rsidRPr="004B67CC">
        <w:rPr>
          <w:rFonts w:cs="Times New Roman"/>
          <w:i/>
          <w:sz w:val="22"/>
          <w:szCs w:val="22"/>
        </w:rPr>
        <w:t>driven time and again off course, once he had plundered</w:t>
      </w:r>
    </w:p>
    <w:p w14:paraId="6EFBAB51" w14:textId="77777777" w:rsidR="00F610F2" w:rsidRPr="004B67CC" w:rsidRDefault="00F610F2" w:rsidP="00F610F2">
      <w:pPr>
        <w:rPr>
          <w:rFonts w:cs="Times New Roman"/>
          <w:i/>
          <w:sz w:val="22"/>
          <w:szCs w:val="22"/>
        </w:rPr>
      </w:pPr>
      <w:r w:rsidRPr="004B67CC">
        <w:rPr>
          <w:rFonts w:cs="Times New Roman"/>
          <w:i/>
          <w:sz w:val="22"/>
          <w:szCs w:val="22"/>
        </w:rPr>
        <w:t>the hallowed heights of Troy.</w:t>
      </w:r>
    </w:p>
    <w:p w14:paraId="47E83FC8" w14:textId="77777777" w:rsidR="00F610F2" w:rsidRPr="004B67CC" w:rsidRDefault="00F610F2" w:rsidP="00F610F2">
      <w:pPr>
        <w:rPr>
          <w:rFonts w:cs="Times New Roman"/>
          <w:i/>
          <w:sz w:val="22"/>
          <w:szCs w:val="22"/>
        </w:rPr>
      </w:pPr>
      <w:r w:rsidRPr="004B67CC">
        <w:rPr>
          <w:rFonts w:cs="Times New Roman"/>
          <w:i/>
          <w:sz w:val="22"/>
          <w:szCs w:val="22"/>
        </w:rPr>
        <w:t>Many cities of men he saw and learned their minds,</w:t>
      </w:r>
    </w:p>
    <w:p w14:paraId="33E3B127" w14:textId="77777777" w:rsidR="00F610F2" w:rsidRPr="004B67CC" w:rsidRDefault="00F610F2" w:rsidP="00F610F2">
      <w:pPr>
        <w:rPr>
          <w:rFonts w:cs="Times New Roman"/>
          <w:i/>
          <w:sz w:val="22"/>
          <w:szCs w:val="22"/>
        </w:rPr>
      </w:pPr>
      <w:r w:rsidRPr="004B67CC">
        <w:rPr>
          <w:rFonts w:cs="Times New Roman"/>
          <w:i/>
          <w:sz w:val="22"/>
          <w:szCs w:val="22"/>
        </w:rPr>
        <w:t>many pains he suffered, heartsick on the open sea,</w:t>
      </w:r>
    </w:p>
    <w:p w14:paraId="410FE24F" w14:textId="77777777" w:rsidR="00F610F2" w:rsidRPr="004B67CC" w:rsidRDefault="00F610F2" w:rsidP="00F610F2">
      <w:pPr>
        <w:rPr>
          <w:rFonts w:cs="Times New Roman"/>
          <w:i/>
          <w:sz w:val="22"/>
          <w:szCs w:val="22"/>
        </w:rPr>
      </w:pPr>
      <w:r w:rsidRPr="004B67CC">
        <w:rPr>
          <w:rFonts w:cs="Times New Roman"/>
          <w:i/>
          <w:sz w:val="22"/>
          <w:szCs w:val="22"/>
        </w:rPr>
        <w:t xml:space="preserve">fighting to save his life and bring his comrades home. </w:t>
      </w:r>
    </w:p>
    <w:p w14:paraId="267E0106" w14:textId="77777777" w:rsidR="00F610F2" w:rsidRPr="004B67CC" w:rsidRDefault="00F610F2" w:rsidP="00F610F2">
      <w:pPr>
        <w:rPr>
          <w:rFonts w:cs="Times New Roman"/>
          <w:sz w:val="22"/>
          <w:szCs w:val="22"/>
        </w:rPr>
      </w:pPr>
      <w:r w:rsidRPr="004B67CC">
        <w:rPr>
          <w:rFonts w:cs="Times New Roman"/>
          <w:sz w:val="22"/>
          <w:szCs w:val="22"/>
        </w:rPr>
        <w:t xml:space="preserve">So begins the </w:t>
      </w:r>
      <w:r w:rsidRPr="004B67CC">
        <w:rPr>
          <w:rFonts w:cs="Times New Roman"/>
          <w:i/>
          <w:sz w:val="22"/>
          <w:szCs w:val="22"/>
        </w:rPr>
        <w:t>Odyssey</w:t>
      </w:r>
      <w:r w:rsidRPr="004B67CC">
        <w:rPr>
          <w:rFonts w:cs="Times New Roman"/>
          <w:sz w:val="22"/>
          <w:szCs w:val="22"/>
        </w:rPr>
        <w:t xml:space="preserve">, an epic account of survival and homecoming – the poem that we shall explore in depth throughout this course (24 books in 6 weeks).  Odysseus is the most complex of all Greek heroes, showing courage and endurance, on the one hand, but a master of tricks, disguises, and lies, on the other.  The poem conveys the most normative ideal – a return to house, land, wife, and kingship. But it also leads outward to adventure, risk taking, encounters with the strange and supernatural, and secret pleasures.  Throughout we will be attentive to the characteristics of oral poetry (e.g., traditional epithets, type scenes, formulaic descriptions) along with narrative strategies of story-telling.  At the same time, we shall grapple with the larger issues of gendered strategies, family and society, disguise and recognition, death and immortality, the role of the gods, and more, according to contemporary concerns.  The </w:t>
      </w:r>
      <w:r w:rsidRPr="004B67CC">
        <w:rPr>
          <w:rFonts w:cs="Times New Roman"/>
          <w:i/>
          <w:sz w:val="22"/>
          <w:szCs w:val="22"/>
        </w:rPr>
        <w:t>Odyssey</w:t>
      </w:r>
      <w:r w:rsidRPr="004B67CC">
        <w:rPr>
          <w:rFonts w:cs="Times New Roman"/>
          <w:sz w:val="22"/>
          <w:szCs w:val="22"/>
        </w:rPr>
        <w:t>, it is fair to say,</w:t>
      </w:r>
      <w:r w:rsidRPr="004B67CC">
        <w:rPr>
          <w:rFonts w:cs="Times New Roman"/>
          <w:i/>
          <w:sz w:val="22"/>
          <w:szCs w:val="22"/>
        </w:rPr>
        <w:t xml:space="preserve"> </w:t>
      </w:r>
      <w:r w:rsidRPr="004B67CC">
        <w:rPr>
          <w:rFonts w:cs="Times New Roman"/>
          <w:sz w:val="22"/>
          <w:szCs w:val="22"/>
        </w:rPr>
        <w:t xml:space="preserve">has shaped our imagination and cultural values, whether for imitation, extension, revision, allegory, or even parody.  Moreover, as one critic observes, “the </w:t>
      </w:r>
      <w:r w:rsidRPr="004B67CC">
        <w:rPr>
          <w:rFonts w:cs="Times New Roman"/>
          <w:i/>
          <w:iCs/>
          <w:sz w:val="22"/>
          <w:szCs w:val="22"/>
        </w:rPr>
        <w:t xml:space="preserve">Odyssey </w:t>
      </w:r>
      <w:r w:rsidRPr="004B67CC">
        <w:rPr>
          <w:rFonts w:cs="Times New Roman"/>
          <w:sz w:val="22"/>
          <w:szCs w:val="22"/>
        </w:rPr>
        <w:t xml:space="preserve">is a </w:t>
      </w:r>
      <w:r w:rsidRPr="004B67CC">
        <w:rPr>
          <w:rFonts w:cs="Times New Roman"/>
          <w:i/>
          <w:iCs/>
          <w:sz w:val="22"/>
          <w:szCs w:val="22"/>
        </w:rPr>
        <w:t xml:space="preserve">generic </w:t>
      </w:r>
      <w:r w:rsidRPr="004B67CC">
        <w:rPr>
          <w:rFonts w:cs="Times New Roman"/>
          <w:sz w:val="22"/>
          <w:szCs w:val="22"/>
        </w:rPr>
        <w:t xml:space="preserve">shape-shifter, changing from a heroic epic into a quest narrative, a revenge tragedy, a domestic comedy, a romance, </w:t>
      </w:r>
      <w:r w:rsidRPr="004B67CC">
        <w:rPr>
          <w:rFonts w:cs="Times New Roman"/>
          <w:i/>
          <w:iCs/>
          <w:sz w:val="22"/>
          <w:szCs w:val="22"/>
        </w:rPr>
        <w:t xml:space="preserve">Bildungsroman </w:t>
      </w:r>
      <w:r w:rsidRPr="004B67CC">
        <w:rPr>
          <w:rFonts w:cs="Times New Roman"/>
          <w:sz w:val="22"/>
          <w:szCs w:val="22"/>
        </w:rPr>
        <w:t xml:space="preserve">and biography.”  Students may, if they wish, pursue any one aspect of the </w:t>
      </w:r>
      <w:r w:rsidRPr="004B67CC">
        <w:rPr>
          <w:rFonts w:cs="Times New Roman"/>
          <w:i/>
          <w:sz w:val="22"/>
          <w:szCs w:val="22"/>
        </w:rPr>
        <w:t>Odyssey’</w:t>
      </w:r>
      <w:r w:rsidRPr="004B67CC">
        <w:rPr>
          <w:rFonts w:cs="Times New Roman"/>
          <w:sz w:val="22"/>
          <w:szCs w:val="22"/>
        </w:rPr>
        <w:t xml:space="preserve">s legacy in their final papers – whether in literature, art, or film.  </w:t>
      </w:r>
    </w:p>
    <w:p w14:paraId="1969D2EF" w14:textId="4F8500CA" w:rsidR="00F610F2" w:rsidRPr="004B67CC" w:rsidRDefault="00F610F2" w:rsidP="00F610F2">
      <w:pPr>
        <w:rPr>
          <w:rFonts w:cs="Times New Roman"/>
          <w:sz w:val="22"/>
          <w:szCs w:val="22"/>
        </w:rPr>
      </w:pPr>
      <w:r w:rsidRPr="004B67CC">
        <w:rPr>
          <w:rFonts w:cs="Times New Roman"/>
          <w:b/>
          <w:sz w:val="22"/>
          <w:szCs w:val="22"/>
        </w:rPr>
        <w:t>Course Outline</w:t>
      </w:r>
      <w:r w:rsidRPr="004B67CC">
        <w:rPr>
          <w:rFonts w:cs="Times New Roman"/>
          <w:sz w:val="22"/>
          <w:szCs w:val="22"/>
        </w:rPr>
        <w:t xml:space="preserve">:  We will read 4 books each week, along with </w:t>
      </w:r>
      <w:r w:rsidR="00E96DFE" w:rsidRPr="004B67CC">
        <w:rPr>
          <w:rFonts w:cs="Times New Roman"/>
          <w:b/>
          <w:sz w:val="22"/>
          <w:szCs w:val="22"/>
        </w:rPr>
        <w:t xml:space="preserve">suggested </w:t>
      </w:r>
      <w:r w:rsidRPr="004B67CC">
        <w:rPr>
          <w:rFonts w:cs="Times New Roman"/>
          <w:sz w:val="22"/>
          <w:szCs w:val="22"/>
        </w:rPr>
        <w:t>secondary material for each session which will be posted on Canvas. Weekly written responses to the reading.  A more comprehensive bibliography will also be available</w:t>
      </w:r>
      <w:r w:rsidR="00A52FA3" w:rsidRPr="004B67CC">
        <w:rPr>
          <w:rFonts w:cs="Times New Roman"/>
          <w:sz w:val="22"/>
          <w:szCs w:val="22"/>
        </w:rPr>
        <w:t xml:space="preserve"> along with books on reserve</w:t>
      </w:r>
      <w:r w:rsidRPr="004B67CC">
        <w:rPr>
          <w:rFonts w:cs="Times New Roman"/>
          <w:sz w:val="22"/>
          <w:szCs w:val="22"/>
        </w:rPr>
        <w:t xml:space="preserve">. Students are advised to acquaint themselves before the course begins with the first of Homer’s epics, the </w:t>
      </w:r>
      <w:r w:rsidRPr="004B67CC">
        <w:rPr>
          <w:rFonts w:cs="Times New Roman"/>
          <w:i/>
          <w:sz w:val="22"/>
          <w:szCs w:val="22"/>
        </w:rPr>
        <w:t>Iliad</w:t>
      </w:r>
      <w:r w:rsidRPr="004B67CC">
        <w:rPr>
          <w:rFonts w:cs="Times New Roman"/>
          <w:sz w:val="22"/>
          <w:szCs w:val="22"/>
        </w:rPr>
        <w:t>, which tells of the Trojan War itself. (any translation) and urged to bring</w:t>
      </w:r>
      <w:r w:rsidR="00E96DFE" w:rsidRPr="004B67CC">
        <w:rPr>
          <w:rFonts w:cs="Times New Roman"/>
          <w:sz w:val="22"/>
          <w:szCs w:val="22"/>
        </w:rPr>
        <w:t xml:space="preserve"> to class</w:t>
      </w:r>
      <w:r w:rsidRPr="004B67CC">
        <w:rPr>
          <w:rFonts w:cs="Times New Roman"/>
          <w:sz w:val="22"/>
          <w:szCs w:val="22"/>
        </w:rPr>
        <w:t xml:space="preserve"> any supporting material (ancient to modern) that they like.</w:t>
      </w:r>
    </w:p>
    <w:p w14:paraId="0BCDD353" w14:textId="77777777" w:rsidR="00F610F2" w:rsidRPr="004B67CC" w:rsidRDefault="00F610F2" w:rsidP="00F610F2">
      <w:pPr>
        <w:rPr>
          <w:rFonts w:cs="Times New Roman"/>
          <w:sz w:val="22"/>
          <w:szCs w:val="22"/>
        </w:rPr>
      </w:pPr>
    </w:p>
    <w:p w14:paraId="7230C8FA" w14:textId="77777777" w:rsidR="00F610F2" w:rsidRPr="004B67CC" w:rsidRDefault="00F610F2" w:rsidP="00F610F2">
      <w:pPr>
        <w:rPr>
          <w:rFonts w:cs="Times New Roman"/>
          <w:sz w:val="22"/>
          <w:szCs w:val="22"/>
        </w:rPr>
      </w:pPr>
      <w:r w:rsidRPr="004B67CC">
        <w:rPr>
          <w:rFonts w:cs="Times New Roman"/>
          <w:i/>
          <w:sz w:val="22"/>
          <w:szCs w:val="22"/>
        </w:rPr>
        <w:t xml:space="preserve">Texts: </w:t>
      </w:r>
      <w:r w:rsidRPr="004B67CC">
        <w:rPr>
          <w:rFonts w:cs="Times New Roman"/>
          <w:b/>
          <w:sz w:val="22"/>
          <w:szCs w:val="22"/>
        </w:rPr>
        <w:t xml:space="preserve">Homer, </w:t>
      </w:r>
      <w:r w:rsidRPr="004B67CC">
        <w:rPr>
          <w:rFonts w:cs="Times New Roman"/>
          <w:b/>
          <w:i/>
          <w:sz w:val="22"/>
          <w:szCs w:val="22"/>
        </w:rPr>
        <w:t>The Odyssey</w:t>
      </w:r>
      <w:r w:rsidRPr="004B67CC">
        <w:rPr>
          <w:rFonts w:cs="Times New Roman"/>
          <w:b/>
          <w:sz w:val="22"/>
          <w:szCs w:val="22"/>
        </w:rPr>
        <w:t xml:space="preserve">, trans. Robert </w:t>
      </w:r>
      <w:proofErr w:type="spellStart"/>
      <w:r w:rsidRPr="004B67CC">
        <w:rPr>
          <w:rFonts w:cs="Times New Roman"/>
          <w:b/>
          <w:sz w:val="22"/>
          <w:szCs w:val="22"/>
        </w:rPr>
        <w:t>Fagles</w:t>
      </w:r>
      <w:proofErr w:type="spellEnd"/>
      <w:r w:rsidRPr="004B67CC">
        <w:rPr>
          <w:rFonts w:cs="Times New Roman"/>
          <w:sz w:val="22"/>
          <w:szCs w:val="22"/>
        </w:rPr>
        <w:t xml:space="preserve"> (Penguin).  NB: students may consult other contemporary translations (</w:t>
      </w:r>
      <w:proofErr w:type="spellStart"/>
      <w:r w:rsidRPr="004B67CC">
        <w:rPr>
          <w:rFonts w:cs="Times New Roman"/>
          <w:sz w:val="22"/>
          <w:szCs w:val="22"/>
        </w:rPr>
        <w:t>e.g</w:t>
      </w:r>
      <w:proofErr w:type="spellEnd"/>
      <w:r w:rsidRPr="004B67CC">
        <w:rPr>
          <w:rFonts w:cs="Times New Roman"/>
          <w:sz w:val="22"/>
          <w:szCs w:val="22"/>
        </w:rPr>
        <w:t xml:space="preserve">, Lattimore, Fitzgerald, Lombardo, Wilson), but </w:t>
      </w:r>
      <w:proofErr w:type="spellStart"/>
      <w:r w:rsidRPr="004B67CC">
        <w:rPr>
          <w:rFonts w:cs="Times New Roman"/>
          <w:sz w:val="22"/>
          <w:szCs w:val="22"/>
        </w:rPr>
        <w:t>Fagles</w:t>
      </w:r>
      <w:proofErr w:type="spellEnd"/>
      <w:r w:rsidRPr="004B67CC">
        <w:rPr>
          <w:rFonts w:cs="Times New Roman"/>
          <w:sz w:val="22"/>
          <w:szCs w:val="22"/>
        </w:rPr>
        <w:t xml:space="preserve"> is the one we will use. </w:t>
      </w:r>
    </w:p>
    <w:p w14:paraId="7DA8EA74" w14:textId="3CF61FAA" w:rsidR="00F610F2" w:rsidRPr="004B67CC" w:rsidRDefault="00860FB6" w:rsidP="003400DD">
      <w:pPr>
        <w:jc w:val="center"/>
        <w:rPr>
          <w:rFonts w:cs="Times New Roman"/>
          <w:b/>
          <w:sz w:val="22"/>
          <w:szCs w:val="22"/>
        </w:rPr>
      </w:pPr>
      <w:r w:rsidRPr="004B67CC">
        <w:rPr>
          <w:rFonts w:cs="Times New Roman"/>
          <w:b/>
          <w:sz w:val="22"/>
          <w:szCs w:val="22"/>
        </w:rPr>
        <w:t>PROVISIONAL SYLLABUS</w:t>
      </w:r>
    </w:p>
    <w:p w14:paraId="7FB5016B" w14:textId="77777777" w:rsidR="00FB1E15" w:rsidRPr="004B67CC" w:rsidRDefault="00FB1E15" w:rsidP="00FB1E15">
      <w:pPr>
        <w:jc w:val="center"/>
        <w:rPr>
          <w:rFonts w:cs="Times New Roman"/>
          <w:sz w:val="22"/>
          <w:szCs w:val="22"/>
        </w:rPr>
      </w:pPr>
    </w:p>
    <w:p w14:paraId="04B72AE2" w14:textId="72672BE2" w:rsidR="00A67DFE" w:rsidRPr="004B67CC" w:rsidRDefault="00FC3A80">
      <w:pPr>
        <w:rPr>
          <w:rFonts w:cs="Times New Roman"/>
          <w:b/>
          <w:sz w:val="22"/>
          <w:szCs w:val="22"/>
        </w:rPr>
      </w:pPr>
      <w:r w:rsidRPr="004B67CC">
        <w:rPr>
          <w:rFonts w:cs="Times New Roman"/>
          <w:b/>
          <w:sz w:val="22"/>
          <w:szCs w:val="22"/>
        </w:rPr>
        <w:t>June 2</w:t>
      </w:r>
      <w:r w:rsidR="00ED05BA">
        <w:rPr>
          <w:rFonts w:cs="Times New Roman"/>
          <w:b/>
          <w:sz w:val="22"/>
          <w:szCs w:val="22"/>
        </w:rPr>
        <w:t>9</w:t>
      </w:r>
      <w:r w:rsidR="002702DB" w:rsidRPr="004B67CC">
        <w:rPr>
          <w:rFonts w:cs="Times New Roman"/>
          <w:b/>
          <w:sz w:val="22"/>
          <w:szCs w:val="22"/>
        </w:rPr>
        <w:t>.</w:t>
      </w:r>
      <w:r w:rsidR="002702DB" w:rsidRPr="004B67CC">
        <w:rPr>
          <w:rFonts w:cs="Times New Roman"/>
          <w:sz w:val="22"/>
          <w:szCs w:val="22"/>
        </w:rPr>
        <w:t xml:space="preserve">  </w:t>
      </w:r>
      <w:r w:rsidR="003400DD" w:rsidRPr="004B67CC">
        <w:rPr>
          <w:rFonts w:cs="Times New Roman"/>
          <w:b/>
          <w:i/>
          <w:sz w:val="22"/>
          <w:szCs w:val="22"/>
        </w:rPr>
        <w:t>Odyssey</w:t>
      </w:r>
      <w:r w:rsidR="003400DD" w:rsidRPr="004B67CC">
        <w:rPr>
          <w:rFonts w:cs="Times New Roman"/>
          <w:b/>
          <w:sz w:val="22"/>
          <w:szCs w:val="22"/>
        </w:rPr>
        <w:t xml:space="preserve"> books 1 &amp; 2: </w:t>
      </w:r>
      <w:r w:rsidR="002702DB" w:rsidRPr="004B67CC">
        <w:rPr>
          <w:rFonts w:cs="Times New Roman"/>
          <w:sz w:val="22"/>
          <w:szCs w:val="22"/>
        </w:rPr>
        <w:t xml:space="preserve">Introduction. </w:t>
      </w:r>
      <w:r w:rsidR="00FA0B68" w:rsidRPr="004B67CC">
        <w:rPr>
          <w:rFonts w:cs="Times New Roman"/>
          <w:sz w:val="22"/>
          <w:szCs w:val="22"/>
        </w:rPr>
        <w:t>Homeric Epic and its Conventions.</w:t>
      </w:r>
      <w:r w:rsidR="00E96DFE" w:rsidRPr="004B67CC">
        <w:rPr>
          <w:rFonts w:cs="Times New Roman"/>
          <w:sz w:val="22"/>
          <w:szCs w:val="22"/>
        </w:rPr>
        <w:t xml:space="preserve"> [Review: </w:t>
      </w:r>
      <w:r w:rsidR="00E96DFE" w:rsidRPr="004B67CC">
        <w:rPr>
          <w:rFonts w:cs="Times New Roman"/>
          <w:i/>
          <w:sz w:val="22"/>
          <w:szCs w:val="22"/>
        </w:rPr>
        <w:t>Iliad</w:t>
      </w:r>
      <w:r w:rsidR="00E96DFE" w:rsidRPr="004B67CC">
        <w:rPr>
          <w:rFonts w:cs="Times New Roman"/>
          <w:sz w:val="22"/>
          <w:szCs w:val="22"/>
        </w:rPr>
        <w:t>]</w:t>
      </w:r>
    </w:p>
    <w:p w14:paraId="60483B40" w14:textId="6574686E" w:rsidR="00704BA8" w:rsidRPr="004B67CC" w:rsidRDefault="00B57759">
      <w:pPr>
        <w:rPr>
          <w:rFonts w:cs="Times New Roman"/>
          <w:sz w:val="22"/>
          <w:szCs w:val="22"/>
        </w:rPr>
      </w:pPr>
      <w:r w:rsidRPr="004B67CC">
        <w:rPr>
          <w:rFonts w:cs="Times New Roman"/>
          <w:sz w:val="22"/>
          <w:szCs w:val="22"/>
        </w:rPr>
        <w:t>The proem</w:t>
      </w:r>
      <w:r w:rsidR="00704BA8" w:rsidRPr="004B67CC">
        <w:rPr>
          <w:rFonts w:cs="Times New Roman"/>
          <w:sz w:val="22"/>
          <w:szCs w:val="22"/>
        </w:rPr>
        <w:t xml:space="preserve">: Council of the gods.  </w:t>
      </w:r>
      <w:r w:rsidRPr="004B67CC">
        <w:rPr>
          <w:rFonts w:cs="Times New Roman"/>
          <w:sz w:val="22"/>
          <w:szCs w:val="22"/>
        </w:rPr>
        <w:t>Telemachus</w:t>
      </w:r>
      <w:r w:rsidR="00704BA8" w:rsidRPr="004B67CC">
        <w:rPr>
          <w:rFonts w:cs="Times New Roman"/>
          <w:sz w:val="22"/>
          <w:szCs w:val="22"/>
        </w:rPr>
        <w:t xml:space="preserve">, Athena in disguise. Meet the suitors.  </w:t>
      </w:r>
    </w:p>
    <w:p w14:paraId="604BFC9C" w14:textId="42C13189" w:rsidR="00860FB6" w:rsidRPr="004B67CC" w:rsidRDefault="00860FB6" w:rsidP="00860FB6">
      <w:pPr>
        <w:rPr>
          <w:rFonts w:cs="Times New Roman"/>
          <w:smallCaps/>
          <w:sz w:val="22"/>
          <w:szCs w:val="22"/>
        </w:rPr>
      </w:pPr>
      <w:r w:rsidRPr="004B67CC">
        <w:rPr>
          <w:rFonts w:cs="Times New Roman"/>
          <w:smallCaps/>
          <w:sz w:val="22"/>
          <w:szCs w:val="22"/>
        </w:rPr>
        <w:t>Eckert, C. W</w:t>
      </w:r>
      <w:r w:rsidRPr="004B67CC">
        <w:rPr>
          <w:rFonts w:cs="Times New Roman"/>
          <w:sz w:val="22"/>
          <w:szCs w:val="22"/>
        </w:rPr>
        <w:t xml:space="preserve">.  “Initiatory Motifs in the Story of Telemachus”: </w:t>
      </w:r>
      <w:r w:rsidRPr="004B67CC">
        <w:rPr>
          <w:rFonts w:cs="Times New Roman"/>
          <w:i/>
          <w:sz w:val="22"/>
          <w:szCs w:val="22"/>
        </w:rPr>
        <w:t>The Classical Journal</w:t>
      </w:r>
      <w:r w:rsidR="00E96DFE" w:rsidRPr="004B67CC">
        <w:rPr>
          <w:rFonts w:cs="Times New Roman"/>
          <w:sz w:val="22"/>
          <w:szCs w:val="22"/>
        </w:rPr>
        <w:t xml:space="preserve"> </w:t>
      </w:r>
      <w:r w:rsidRPr="004B67CC">
        <w:rPr>
          <w:rFonts w:cs="Times New Roman"/>
          <w:sz w:val="22"/>
          <w:szCs w:val="22"/>
        </w:rPr>
        <w:t>59</w:t>
      </w:r>
      <w:r w:rsidR="00E96DFE" w:rsidRPr="004B67CC">
        <w:rPr>
          <w:rFonts w:cs="Times New Roman"/>
          <w:sz w:val="22"/>
          <w:szCs w:val="22"/>
        </w:rPr>
        <w:t>.</w:t>
      </w:r>
      <w:r w:rsidRPr="004B67CC">
        <w:rPr>
          <w:rFonts w:cs="Times New Roman"/>
          <w:sz w:val="22"/>
          <w:szCs w:val="22"/>
        </w:rPr>
        <w:t xml:space="preserve">2 </w:t>
      </w:r>
      <w:r w:rsidR="00E96DFE" w:rsidRPr="004B67CC">
        <w:rPr>
          <w:rFonts w:cs="Times New Roman"/>
          <w:sz w:val="22"/>
          <w:szCs w:val="22"/>
        </w:rPr>
        <w:t xml:space="preserve">(1963) </w:t>
      </w:r>
      <w:r w:rsidRPr="004B67CC">
        <w:rPr>
          <w:rFonts w:cs="Times New Roman"/>
          <w:smallCaps/>
          <w:sz w:val="22"/>
          <w:szCs w:val="22"/>
        </w:rPr>
        <w:t>49-57</w:t>
      </w:r>
      <w:r w:rsidR="00E17904" w:rsidRPr="004B67CC">
        <w:rPr>
          <w:rFonts w:cs="Times New Roman"/>
          <w:smallCaps/>
          <w:sz w:val="22"/>
          <w:szCs w:val="22"/>
        </w:rPr>
        <w:t>.</w:t>
      </w:r>
    </w:p>
    <w:p w14:paraId="08961AD5" w14:textId="56D07EA0" w:rsidR="00E17904" w:rsidRPr="004B67CC" w:rsidRDefault="00E17904" w:rsidP="00860FB6">
      <w:pPr>
        <w:rPr>
          <w:rFonts w:cs="Times New Roman"/>
          <w:sz w:val="22"/>
          <w:szCs w:val="22"/>
        </w:rPr>
      </w:pPr>
      <w:r w:rsidRPr="004B67CC">
        <w:rPr>
          <w:rFonts w:cs="Times New Roman"/>
          <w:smallCaps/>
          <w:sz w:val="22"/>
          <w:szCs w:val="22"/>
        </w:rPr>
        <w:t xml:space="preserve">Murnaghan, S.  </w:t>
      </w:r>
      <w:r w:rsidR="005E4FAE" w:rsidRPr="004B67CC">
        <w:rPr>
          <w:rFonts w:cs="Times New Roman"/>
          <w:sz w:val="22"/>
          <w:szCs w:val="22"/>
        </w:rPr>
        <w:t xml:space="preserve">“The Trials of Telemachus: Who Was the ‘Odyssey’ Meant For,” </w:t>
      </w:r>
      <w:r w:rsidR="005E4FAE" w:rsidRPr="004B67CC">
        <w:rPr>
          <w:rFonts w:cs="Times New Roman"/>
          <w:i/>
          <w:sz w:val="22"/>
          <w:szCs w:val="22"/>
        </w:rPr>
        <w:t xml:space="preserve">Arethusa </w:t>
      </w:r>
      <w:r w:rsidR="005E4FAE" w:rsidRPr="004B67CC">
        <w:rPr>
          <w:rFonts w:cs="Times New Roman"/>
          <w:sz w:val="22"/>
          <w:szCs w:val="22"/>
        </w:rPr>
        <w:t>35.1 (2002) 133-53.</w:t>
      </w:r>
    </w:p>
    <w:p w14:paraId="409BD188" w14:textId="77C23A51" w:rsidR="00573FA6" w:rsidRPr="004B67CC" w:rsidRDefault="00714B92">
      <w:pPr>
        <w:rPr>
          <w:rFonts w:cs="Times New Roman"/>
          <w:sz w:val="22"/>
          <w:szCs w:val="22"/>
        </w:rPr>
      </w:pPr>
      <w:r w:rsidRPr="004B67CC">
        <w:rPr>
          <w:rFonts w:cs="Times New Roman"/>
          <w:smallCaps/>
          <w:sz w:val="22"/>
          <w:szCs w:val="22"/>
        </w:rPr>
        <w:t>Saïd</w:t>
      </w:r>
      <w:r w:rsidRPr="004B67CC">
        <w:rPr>
          <w:rFonts w:cs="Times New Roman"/>
          <w:sz w:val="22"/>
          <w:szCs w:val="22"/>
        </w:rPr>
        <w:t xml:space="preserve">, S.  </w:t>
      </w:r>
      <w:r w:rsidR="00E171BF" w:rsidRPr="004B67CC">
        <w:rPr>
          <w:rFonts w:cs="Times New Roman"/>
          <w:i/>
          <w:sz w:val="22"/>
          <w:szCs w:val="22"/>
        </w:rPr>
        <w:t>Homer and the Odyssey</w:t>
      </w:r>
      <w:r w:rsidR="00E171BF" w:rsidRPr="004B67CC">
        <w:rPr>
          <w:rFonts w:cs="Times New Roman"/>
          <w:sz w:val="22"/>
          <w:szCs w:val="22"/>
        </w:rPr>
        <w:t xml:space="preserve">, </w:t>
      </w:r>
      <w:proofErr w:type="spellStart"/>
      <w:r w:rsidRPr="004B67CC">
        <w:rPr>
          <w:rFonts w:cs="Times New Roman"/>
          <w:sz w:val="22"/>
          <w:szCs w:val="22"/>
        </w:rPr>
        <w:t>ch</w:t>
      </w:r>
      <w:proofErr w:type="spellEnd"/>
      <w:r w:rsidRPr="004B67CC">
        <w:rPr>
          <w:rFonts w:cs="Times New Roman"/>
          <w:sz w:val="22"/>
          <w:szCs w:val="22"/>
        </w:rPr>
        <w:t xml:space="preserve"> 10, “The World of the Gods</w:t>
      </w:r>
      <w:r w:rsidR="00E171BF" w:rsidRPr="004B67CC">
        <w:rPr>
          <w:rFonts w:cs="Times New Roman"/>
          <w:sz w:val="22"/>
          <w:szCs w:val="22"/>
        </w:rPr>
        <w:t>,” 315-54.  (Oxford 2011)</w:t>
      </w:r>
    </w:p>
    <w:p w14:paraId="714427C4" w14:textId="77777777" w:rsidR="003400DD" w:rsidRPr="004B67CC" w:rsidRDefault="003400DD">
      <w:pPr>
        <w:rPr>
          <w:rFonts w:cs="Times New Roman"/>
          <w:sz w:val="22"/>
          <w:szCs w:val="22"/>
        </w:rPr>
      </w:pPr>
    </w:p>
    <w:p w14:paraId="0C3BE04F" w14:textId="03FAFDD7" w:rsidR="00FC3A80" w:rsidRPr="004B67CC" w:rsidRDefault="00FC3A80">
      <w:pPr>
        <w:rPr>
          <w:rFonts w:cs="Times New Roman"/>
          <w:sz w:val="22"/>
          <w:szCs w:val="22"/>
        </w:rPr>
      </w:pPr>
      <w:r w:rsidRPr="004B67CC">
        <w:rPr>
          <w:rFonts w:cs="Times New Roman"/>
          <w:b/>
          <w:sz w:val="22"/>
          <w:szCs w:val="22"/>
        </w:rPr>
        <w:t xml:space="preserve">July </w:t>
      </w:r>
      <w:r w:rsidR="00ED05BA">
        <w:rPr>
          <w:rFonts w:cs="Times New Roman"/>
          <w:b/>
          <w:sz w:val="22"/>
          <w:szCs w:val="22"/>
        </w:rPr>
        <w:t>4</w:t>
      </w:r>
      <w:r w:rsidR="00A63D04" w:rsidRPr="004B67CC">
        <w:rPr>
          <w:rFonts w:cs="Times New Roman"/>
          <w:b/>
          <w:sz w:val="22"/>
          <w:szCs w:val="22"/>
        </w:rPr>
        <w:t xml:space="preserve">.  </w:t>
      </w:r>
      <w:r w:rsidR="00A63D04" w:rsidRPr="004B67CC">
        <w:rPr>
          <w:rFonts w:cs="Times New Roman"/>
          <w:b/>
          <w:i/>
          <w:sz w:val="22"/>
          <w:szCs w:val="22"/>
        </w:rPr>
        <w:t>Odyssey</w:t>
      </w:r>
      <w:r w:rsidR="00A63D04" w:rsidRPr="004B67CC">
        <w:rPr>
          <w:rFonts w:cs="Times New Roman"/>
          <w:b/>
          <w:sz w:val="22"/>
          <w:szCs w:val="22"/>
        </w:rPr>
        <w:t xml:space="preserve"> books 3 &amp; 4</w:t>
      </w:r>
      <w:r w:rsidR="00B57759" w:rsidRPr="004B67CC">
        <w:rPr>
          <w:rFonts w:cs="Times New Roman"/>
          <w:b/>
          <w:sz w:val="22"/>
          <w:szCs w:val="22"/>
        </w:rPr>
        <w:t>.</w:t>
      </w:r>
      <w:r w:rsidR="00B57759" w:rsidRPr="004B67CC">
        <w:rPr>
          <w:rFonts w:cs="Times New Roman"/>
          <w:sz w:val="22"/>
          <w:szCs w:val="22"/>
        </w:rPr>
        <w:t xml:space="preserve">  Telemachus abroad.</w:t>
      </w:r>
      <w:r w:rsidR="00573FA6" w:rsidRPr="004B67CC">
        <w:rPr>
          <w:rFonts w:cs="Times New Roman"/>
          <w:sz w:val="22"/>
          <w:szCs w:val="22"/>
        </w:rPr>
        <w:t xml:space="preserve"> </w:t>
      </w:r>
      <w:r w:rsidR="00AF5616" w:rsidRPr="004B67CC">
        <w:rPr>
          <w:rFonts w:cs="Times New Roman"/>
          <w:sz w:val="22"/>
          <w:szCs w:val="22"/>
        </w:rPr>
        <w:t xml:space="preserve">Home of </w:t>
      </w:r>
      <w:r w:rsidR="00573FA6" w:rsidRPr="004B67CC">
        <w:rPr>
          <w:rFonts w:cs="Times New Roman"/>
          <w:sz w:val="22"/>
          <w:szCs w:val="22"/>
        </w:rPr>
        <w:t>Nestor</w:t>
      </w:r>
      <w:r w:rsidR="00AF5616" w:rsidRPr="004B67CC">
        <w:rPr>
          <w:rFonts w:cs="Times New Roman"/>
          <w:sz w:val="22"/>
          <w:szCs w:val="22"/>
        </w:rPr>
        <w:t xml:space="preserve">; palace of </w:t>
      </w:r>
      <w:r w:rsidR="00573FA6" w:rsidRPr="004B67CC">
        <w:rPr>
          <w:rFonts w:cs="Times New Roman"/>
          <w:sz w:val="22"/>
          <w:szCs w:val="22"/>
        </w:rPr>
        <w:t>Menelaus</w:t>
      </w:r>
      <w:r w:rsidR="00AF5616" w:rsidRPr="004B67CC">
        <w:rPr>
          <w:rFonts w:cs="Times New Roman"/>
          <w:sz w:val="22"/>
          <w:szCs w:val="22"/>
        </w:rPr>
        <w:t xml:space="preserve"> Helen</w:t>
      </w:r>
    </w:p>
    <w:p w14:paraId="168DAD4F" w14:textId="2290965D" w:rsidR="00FC3A80" w:rsidRPr="004B67CC" w:rsidRDefault="00B57759">
      <w:pPr>
        <w:rPr>
          <w:rFonts w:cs="Times New Roman"/>
          <w:sz w:val="22"/>
          <w:szCs w:val="22"/>
        </w:rPr>
      </w:pPr>
      <w:r w:rsidRPr="004B67CC">
        <w:rPr>
          <w:rFonts w:cs="Times New Roman"/>
          <w:smallCaps/>
          <w:sz w:val="22"/>
          <w:szCs w:val="22"/>
        </w:rPr>
        <w:t>Murnaghan, S</w:t>
      </w:r>
      <w:r w:rsidRPr="004B67CC">
        <w:rPr>
          <w:rFonts w:cs="Times New Roman"/>
          <w:sz w:val="22"/>
          <w:szCs w:val="22"/>
        </w:rPr>
        <w:t xml:space="preserve">.  “Introduction,” from </w:t>
      </w:r>
      <w:r w:rsidRPr="004B67CC">
        <w:rPr>
          <w:rFonts w:cs="Times New Roman"/>
          <w:i/>
          <w:sz w:val="22"/>
          <w:szCs w:val="22"/>
        </w:rPr>
        <w:t>Homer: Odyssey</w:t>
      </w:r>
      <w:r w:rsidRPr="004B67CC">
        <w:rPr>
          <w:rFonts w:cs="Times New Roman"/>
          <w:sz w:val="22"/>
          <w:szCs w:val="22"/>
        </w:rPr>
        <w:t xml:space="preserve">, trans. S. Lombardo; 2000, </w:t>
      </w:r>
    </w:p>
    <w:p w14:paraId="1FE53FD5" w14:textId="71D32AE7" w:rsidR="00B21B26" w:rsidRPr="004B67CC" w:rsidRDefault="00B21B26">
      <w:pPr>
        <w:rPr>
          <w:rFonts w:cs="Times New Roman"/>
          <w:sz w:val="22"/>
          <w:szCs w:val="22"/>
        </w:rPr>
      </w:pPr>
      <w:r w:rsidRPr="004B67CC">
        <w:rPr>
          <w:rFonts w:cs="Times New Roman"/>
          <w:smallCaps/>
          <w:sz w:val="22"/>
          <w:szCs w:val="22"/>
        </w:rPr>
        <w:t xml:space="preserve">Van </w:t>
      </w:r>
      <w:proofErr w:type="spellStart"/>
      <w:r w:rsidRPr="004B67CC">
        <w:rPr>
          <w:rFonts w:cs="Times New Roman"/>
          <w:smallCaps/>
          <w:sz w:val="22"/>
          <w:szCs w:val="22"/>
        </w:rPr>
        <w:t>Nortwick</w:t>
      </w:r>
      <w:proofErr w:type="spellEnd"/>
      <w:r w:rsidRPr="004B67CC">
        <w:rPr>
          <w:rFonts w:cs="Times New Roman"/>
          <w:smallCaps/>
          <w:sz w:val="22"/>
          <w:szCs w:val="22"/>
        </w:rPr>
        <w:t>, T</w:t>
      </w:r>
      <w:r w:rsidRPr="004B67CC">
        <w:rPr>
          <w:rFonts w:cs="Times New Roman"/>
          <w:sz w:val="22"/>
          <w:szCs w:val="22"/>
        </w:rPr>
        <w:t xml:space="preserve">.  </w:t>
      </w:r>
      <w:r w:rsidR="00144B0E" w:rsidRPr="004B67CC">
        <w:rPr>
          <w:rFonts w:cs="Times New Roman"/>
          <w:sz w:val="22"/>
          <w:szCs w:val="22"/>
        </w:rPr>
        <w:t>“The Hero Emerges</w:t>
      </w:r>
      <w:r w:rsidRPr="004B67CC">
        <w:rPr>
          <w:rFonts w:cs="Times New Roman"/>
          <w:sz w:val="22"/>
          <w:szCs w:val="22"/>
        </w:rPr>
        <w:t xml:space="preserve">,” </w:t>
      </w:r>
      <w:proofErr w:type="spellStart"/>
      <w:r w:rsidRPr="004B67CC">
        <w:rPr>
          <w:rFonts w:cs="Times New Roman"/>
          <w:sz w:val="22"/>
          <w:szCs w:val="22"/>
        </w:rPr>
        <w:t>ch.</w:t>
      </w:r>
      <w:proofErr w:type="spellEnd"/>
      <w:r w:rsidRPr="004B67CC">
        <w:rPr>
          <w:rFonts w:cs="Times New Roman"/>
          <w:sz w:val="22"/>
          <w:szCs w:val="22"/>
        </w:rPr>
        <w:t xml:space="preserve"> </w:t>
      </w:r>
      <w:r w:rsidR="00144B0E" w:rsidRPr="004B67CC">
        <w:rPr>
          <w:rFonts w:cs="Times New Roman"/>
          <w:sz w:val="22"/>
          <w:szCs w:val="22"/>
        </w:rPr>
        <w:t>1</w:t>
      </w:r>
      <w:r w:rsidRPr="004B67CC">
        <w:rPr>
          <w:rFonts w:cs="Times New Roman"/>
          <w:sz w:val="22"/>
          <w:szCs w:val="22"/>
        </w:rPr>
        <w:t xml:space="preserve">, </w:t>
      </w:r>
      <w:r w:rsidRPr="004B67CC">
        <w:rPr>
          <w:rFonts w:cs="Times New Roman"/>
          <w:i/>
          <w:sz w:val="22"/>
          <w:szCs w:val="22"/>
        </w:rPr>
        <w:t>Unknown Odysseus</w:t>
      </w:r>
      <w:r w:rsidRPr="004B67CC">
        <w:rPr>
          <w:rFonts w:cs="Times New Roman"/>
          <w:sz w:val="22"/>
          <w:szCs w:val="22"/>
        </w:rPr>
        <w:t xml:space="preserve"> (Michigan 2009) </w:t>
      </w:r>
      <w:r w:rsidR="00E63EE6" w:rsidRPr="004B67CC">
        <w:rPr>
          <w:rFonts w:cs="Times New Roman"/>
          <w:sz w:val="22"/>
          <w:szCs w:val="22"/>
        </w:rPr>
        <w:t>3-23.</w:t>
      </w:r>
    </w:p>
    <w:p w14:paraId="67644C78" w14:textId="3EE91CCE" w:rsidR="00714B92" w:rsidRPr="004B67CC" w:rsidRDefault="00714B92" w:rsidP="007E20D8">
      <w:pPr>
        <w:rPr>
          <w:rFonts w:cs="Times New Roman"/>
          <w:sz w:val="22"/>
          <w:szCs w:val="22"/>
        </w:rPr>
      </w:pPr>
      <w:r w:rsidRPr="004B67CC">
        <w:rPr>
          <w:rFonts w:cs="Times New Roman"/>
          <w:smallCaps/>
          <w:sz w:val="22"/>
          <w:szCs w:val="22"/>
        </w:rPr>
        <w:t>Doyle, A.</w:t>
      </w:r>
      <w:r w:rsidRPr="004B67CC">
        <w:rPr>
          <w:rFonts w:cs="Times New Roman"/>
          <w:sz w:val="22"/>
          <w:szCs w:val="22"/>
        </w:rPr>
        <w:t xml:space="preserve">  “’Unhappily Ever After</w:t>
      </w:r>
      <w:r w:rsidR="00935E11" w:rsidRPr="004B67CC">
        <w:rPr>
          <w:rFonts w:cs="Times New Roman"/>
          <w:sz w:val="22"/>
          <w:szCs w:val="22"/>
        </w:rPr>
        <w:t xml:space="preserve">:’ The Problem of Helen in </w:t>
      </w:r>
      <w:r w:rsidR="00935E11" w:rsidRPr="004B67CC">
        <w:rPr>
          <w:rFonts w:cs="Times New Roman"/>
          <w:i/>
          <w:sz w:val="22"/>
          <w:szCs w:val="22"/>
        </w:rPr>
        <w:t xml:space="preserve">Odyssey </w:t>
      </w:r>
      <w:r w:rsidR="00935E11" w:rsidRPr="004B67CC">
        <w:rPr>
          <w:rFonts w:cs="Times New Roman"/>
          <w:sz w:val="22"/>
          <w:szCs w:val="22"/>
        </w:rPr>
        <w:t xml:space="preserve">4,” </w:t>
      </w:r>
      <w:proofErr w:type="spellStart"/>
      <w:r w:rsidR="00935E11" w:rsidRPr="004B67CC">
        <w:rPr>
          <w:rFonts w:cs="Times New Roman"/>
          <w:i/>
          <w:sz w:val="22"/>
          <w:szCs w:val="22"/>
        </w:rPr>
        <w:t>Akroterion</w:t>
      </w:r>
      <w:proofErr w:type="spellEnd"/>
      <w:r w:rsidR="00935E11" w:rsidRPr="004B67CC">
        <w:rPr>
          <w:rFonts w:cs="Times New Roman"/>
          <w:i/>
          <w:sz w:val="22"/>
          <w:szCs w:val="22"/>
        </w:rPr>
        <w:t xml:space="preserve"> </w:t>
      </w:r>
      <w:r w:rsidR="00935E11" w:rsidRPr="004B67CC">
        <w:rPr>
          <w:rFonts w:cs="Times New Roman"/>
          <w:sz w:val="22"/>
          <w:szCs w:val="22"/>
        </w:rPr>
        <w:t>55 (2010) 1-18.</w:t>
      </w:r>
    </w:p>
    <w:p w14:paraId="486CE31F" w14:textId="366B6F0E" w:rsidR="00573FA6" w:rsidRPr="004B67CC" w:rsidRDefault="00573FA6" w:rsidP="00573FA6">
      <w:pPr>
        <w:pStyle w:val="NormalWeb"/>
        <w:rPr>
          <w:rFonts w:ascii="Times New Roman" w:hAnsi="Times New Roman"/>
          <w:sz w:val="22"/>
          <w:szCs w:val="22"/>
          <w:lang w:eastAsia="ja-JP"/>
        </w:rPr>
      </w:pPr>
      <w:proofErr w:type="spellStart"/>
      <w:r w:rsidRPr="004B67CC">
        <w:rPr>
          <w:rFonts w:ascii="Times New Roman" w:hAnsi="Times New Roman"/>
          <w:smallCaps/>
          <w:sz w:val="22"/>
          <w:szCs w:val="22"/>
          <w:lang w:eastAsia="ja-JP"/>
        </w:rPr>
        <w:t>Bergren</w:t>
      </w:r>
      <w:proofErr w:type="spellEnd"/>
      <w:r w:rsidRPr="004B67CC">
        <w:rPr>
          <w:rFonts w:ascii="Times New Roman" w:hAnsi="Times New Roman"/>
          <w:smallCaps/>
          <w:sz w:val="22"/>
          <w:szCs w:val="22"/>
          <w:lang w:eastAsia="ja-JP"/>
        </w:rPr>
        <w:t>, A.</w:t>
      </w:r>
      <w:r w:rsidRPr="004B67CC">
        <w:rPr>
          <w:rFonts w:ascii="Times New Roman" w:hAnsi="Times New Roman"/>
          <w:sz w:val="22"/>
          <w:szCs w:val="22"/>
          <w:lang w:eastAsia="ja-JP"/>
        </w:rPr>
        <w:t xml:space="preserve"> 'Helen's "good drug": </w:t>
      </w:r>
      <w:r w:rsidRPr="004B67CC">
        <w:rPr>
          <w:rFonts w:ascii="Times New Roman" w:hAnsi="Times New Roman"/>
          <w:i/>
          <w:sz w:val="22"/>
          <w:szCs w:val="22"/>
          <w:lang w:eastAsia="ja-JP"/>
        </w:rPr>
        <w:t>Odyssey</w:t>
      </w:r>
      <w:r w:rsidRPr="004B67CC">
        <w:rPr>
          <w:rFonts w:ascii="Times New Roman" w:hAnsi="Times New Roman"/>
          <w:sz w:val="22"/>
          <w:szCs w:val="22"/>
          <w:lang w:eastAsia="ja-JP"/>
        </w:rPr>
        <w:t xml:space="preserve"> iv 1-305</w:t>
      </w:r>
      <w:r w:rsidR="007E20D8" w:rsidRPr="004B67CC">
        <w:rPr>
          <w:rFonts w:ascii="Times New Roman" w:hAnsi="Times New Roman"/>
          <w:sz w:val="22"/>
          <w:szCs w:val="22"/>
          <w:lang w:eastAsia="ja-JP"/>
        </w:rPr>
        <w:t xml:space="preserve">,” </w:t>
      </w:r>
      <w:r w:rsidR="007E20D8" w:rsidRPr="004B67CC">
        <w:rPr>
          <w:rFonts w:ascii="Times New Roman" w:hAnsi="Times New Roman"/>
          <w:i/>
          <w:sz w:val="22"/>
          <w:szCs w:val="22"/>
          <w:lang w:eastAsia="ja-JP"/>
        </w:rPr>
        <w:t>Oxford Readings in Classical Studies: Homer’s Odyssey</w:t>
      </w:r>
      <w:r w:rsidR="007E20D8" w:rsidRPr="004B67CC">
        <w:rPr>
          <w:rFonts w:ascii="Times New Roman" w:hAnsi="Times New Roman"/>
          <w:sz w:val="22"/>
          <w:szCs w:val="22"/>
          <w:lang w:eastAsia="ja-JP"/>
        </w:rPr>
        <w:t>, ed. L. Doherty, 336-53 (revised) (Oxford 2009)</w:t>
      </w:r>
      <w:r w:rsidRPr="004B67CC">
        <w:rPr>
          <w:rFonts w:ascii="Times New Roman" w:hAnsi="Times New Roman"/>
          <w:sz w:val="22"/>
          <w:szCs w:val="22"/>
          <w:lang w:eastAsia="ja-JP"/>
        </w:rPr>
        <w:t>.</w:t>
      </w:r>
    </w:p>
    <w:p w14:paraId="38D2BDA6" w14:textId="77777777" w:rsidR="00B57759" w:rsidRPr="004B67CC" w:rsidRDefault="00B57759">
      <w:pPr>
        <w:rPr>
          <w:rFonts w:cs="Times New Roman"/>
          <w:sz w:val="22"/>
          <w:szCs w:val="22"/>
        </w:rPr>
      </w:pPr>
    </w:p>
    <w:p w14:paraId="7B88E352" w14:textId="56D996A9" w:rsidR="00FC3A80" w:rsidRPr="004B67CC" w:rsidRDefault="00FC3A80">
      <w:pPr>
        <w:rPr>
          <w:rFonts w:cs="Times New Roman"/>
          <w:sz w:val="22"/>
          <w:szCs w:val="22"/>
        </w:rPr>
      </w:pPr>
      <w:r w:rsidRPr="004B67CC">
        <w:rPr>
          <w:rFonts w:cs="Times New Roman"/>
          <w:b/>
          <w:sz w:val="22"/>
          <w:szCs w:val="22"/>
        </w:rPr>
        <w:t xml:space="preserve">July </w:t>
      </w:r>
      <w:r w:rsidR="00ED05BA">
        <w:rPr>
          <w:rFonts w:cs="Times New Roman"/>
          <w:b/>
          <w:sz w:val="22"/>
          <w:szCs w:val="22"/>
        </w:rPr>
        <w:t>6</w:t>
      </w:r>
      <w:r w:rsidR="00A63D04" w:rsidRPr="004B67CC">
        <w:rPr>
          <w:rFonts w:cs="Times New Roman"/>
          <w:b/>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books 5 &amp; 6</w:t>
      </w:r>
      <w:r w:rsidR="000D405B" w:rsidRPr="004B67CC">
        <w:rPr>
          <w:rFonts w:cs="Times New Roman"/>
          <w:b/>
          <w:sz w:val="22"/>
          <w:szCs w:val="22"/>
        </w:rPr>
        <w:t>.</w:t>
      </w:r>
      <w:r w:rsidR="000D405B" w:rsidRPr="004B67CC">
        <w:rPr>
          <w:rFonts w:cs="Times New Roman"/>
          <w:sz w:val="22"/>
          <w:szCs w:val="22"/>
        </w:rPr>
        <w:t xml:space="preserve">  Calypso, Arrival at </w:t>
      </w:r>
      <w:proofErr w:type="spellStart"/>
      <w:r w:rsidR="000D405B" w:rsidRPr="004B67CC">
        <w:rPr>
          <w:rFonts w:cs="Times New Roman"/>
          <w:sz w:val="22"/>
          <w:szCs w:val="22"/>
        </w:rPr>
        <w:t>Phaeacia</w:t>
      </w:r>
      <w:proofErr w:type="spellEnd"/>
      <w:r w:rsidR="00E76DFC" w:rsidRPr="004B67CC">
        <w:rPr>
          <w:rFonts w:cs="Times New Roman"/>
          <w:sz w:val="22"/>
          <w:szCs w:val="22"/>
        </w:rPr>
        <w:t xml:space="preserve">. Nausicaa. At the palace of </w:t>
      </w:r>
      <w:proofErr w:type="spellStart"/>
      <w:r w:rsidR="00E76DFC" w:rsidRPr="004B67CC">
        <w:rPr>
          <w:rFonts w:cs="Times New Roman"/>
          <w:sz w:val="22"/>
          <w:szCs w:val="22"/>
        </w:rPr>
        <w:t>Alcinoous</w:t>
      </w:r>
      <w:proofErr w:type="spellEnd"/>
      <w:r w:rsidR="00E76DFC" w:rsidRPr="004B67CC">
        <w:rPr>
          <w:rFonts w:cs="Times New Roman"/>
          <w:sz w:val="22"/>
          <w:szCs w:val="22"/>
        </w:rPr>
        <w:t>.</w:t>
      </w:r>
    </w:p>
    <w:p w14:paraId="71A9766D" w14:textId="7C84D39C" w:rsidR="009D007A" w:rsidRPr="004B67CC" w:rsidRDefault="009D007A">
      <w:pPr>
        <w:rPr>
          <w:rFonts w:cs="Times New Roman"/>
          <w:sz w:val="22"/>
          <w:szCs w:val="22"/>
        </w:rPr>
      </w:pPr>
      <w:r w:rsidRPr="004B67CC">
        <w:rPr>
          <w:rFonts w:cs="Times New Roman"/>
          <w:smallCaps/>
          <w:sz w:val="22"/>
          <w:szCs w:val="22"/>
        </w:rPr>
        <w:lastRenderedPageBreak/>
        <w:t xml:space="preserve">Austin, N. </w:t>
      </w:r>
      <w:r w:rsidRPr="004B67CC">
        <w:rPr>
          <w:rFonts w:cs="Times New Roman"/>
          <w:sz w:val="22"/>
          <w:szCs w:val="22"/>
        </w:rPr>
        <w:t xml:space="preserve"> “From Cities to Mind,” </w:t>
      </w:r>
      <w:proofErr w:type="spellStart"/>
      <w:r w:rsidRPr="004B67CC">
        <w:rPr>
          <w:rFonts w:cs="Times New Roman"/>
          <w:sz w:val="22"/>
          <w:szCs w:val="22"/>
        </w:rPr>
        <w:t>ch.</w:t>
      </w:r>
      <w:proofErr w:type="spellEnd"/>
      <w:r w:rsidRPr="004B67CC">
        <w:rPr>
          <w:rFonts w:cs="Times New Roman"/>
          <w:sz w:val="22"/>
          <w:szCs w:val="22"/>
        </w:rPr>
        <w:t xml:space="preserve"> 4 </w:t>
      </w:r>
      <w:r w:rsidRPr="004B67CC">
        <w:rPr>
          <w:rFonts w:cs="Times New Roman"/>
          <w:i/>
          <w:sz w:val="22"/>
          <w:szCs w:val="22"/>
        </w:rPr>
        <w:t>Archery at the Dark of the Moon</w:t>
      </w:r>
      <w:r w:rsidRPr="004B67CC">
        <w:rPr>
          <w:rFonts w:cs="Times New Roman"/>
          <w:sz w:val="22"/>
          <w:szCs w:val="22"/>
        </w:rPr>
        <w:t xml:space="preserve"> (</w:t>
      </w:r>
      <w:proofErr w:type="spellStart"/>
      <w:r w:rsidRPr="004B67CC">
        <w:rPr>
          <w:rFonts w:cs="Times New Roman"/>
          <w:sz w:val="22"/>
          <w:szCs w:val="22"/>
        </w:rPr>
        <w:t>UCal</w:t>
      </w:r>
      <w:proofErr w:type="spellEnd"/>
      <w:r w:rsidRPr="004B67CC">
        <w:rPr>
          <w:rFonts w:cs="Times New Roman"/>
          <w:sz w:val="22"/>
          <w:szCs w:val="22"/>
        </w:rPr>
        <w:t xml:space="preserve"> 1975), 175-</w:t>
      </w:r>
      <w:r w:rsidR="00750A52" w:rsidRPr="004B67CC">
        <w:rPr>
          <w:rFonts w:cs="Times New Roman"/>
          <w:sz w:val="22"/>
          <w:szCs w:val="22"/>
        </w:rPr>
        <w:t>200 [rest of chapter, for book 23. 203-28]</w:t>
      </w:r>
    </w:p>
    <w:p w14:paraId="0EB706AE" w14:textId="102BABCD" w:rsidR="00E76DFC" w:rsidRPr="004B67CC" w:rsidRDefault="00E76DFC">
      <w:pPr>
        <w:rPr>
          <w:rFonts w:cs="Times New Roman"/>
          <w:sz w:val="22"/>
          <w:szCs w:val="22"/>
        </w:rPr>
      </w:pPr>
      <w:r w:rsidRPr="004B67CC">
        <w:rPr>
          <w:rFonts w:cs="Times New Roman"/>
          <w:smallCaps/>
          <w:sz w:val="22"/>
          <w:szCs w:val="22"/>
        </w:rPr>
        <w:t xml:space="preserve">Van </w:t>
      </w:r>
      <w:proofErr w:type="spellStart"/>
      <w:r w:rsidRPr="004B67CC">
        <w:rPr>
          <w:rFonts w:cs="Times New Roman"/>
          <w:smallCaps/>
          <w:sz w:val="22"/>
          <w:szCs w:val="22"/>
        </w:rPr>
        <w:t>Nortwick</w:t>
      </w:r>
      <w:proofErr w:type="spellEnd"/>
      <w:r w:rsidRPr="004B67CC">
        <w:rPr>
          <w:rFonts w:cs="Times New Roman"/>
          <w:smallCaps/>
          <w:sz w:val="22"/>
          <w:szCs w:val="22"/>
        </w:rPr>
        <w:t>, N</w:t>
      </w:r>
      <w:r w:rsidRPr="004B67CC">
        <w:rPr>
          <w:rFonts w:cs="Times New Roman"/>
          <w:sz w:val="22"/>
          <w:szCs w:val="22"/>
        </w:rPr>
        <w:t xml:space="preserve">.  ch.2.  “Odysseus at Work,” </w:t>
      </w:r>
      <w:r w:rsidRPr="004B67CC">
        <w:rPr>
          <w:rFonts w:cs="Times New Roman"/>
          <w:i/>
          <w:sz w:val="22"/>
          <w:szCs w:val="22"/>
        </w:rPr>
        <w:t>Unknown Odysseus</w:t>
      </w:r>
      <w:r w:rsidRPr="004B67CC">
        <w:rPr>
          <w:rFonts w:cs="Times New Roman"/>
          <w:sz w:val="22"/>
          <w:szCs w:val="22"/>
        </w:rPr>
        <w:t xml:space="preserve"> (Michigan 2009)</w:t>
      </w:r>
      <w:r w:rsidR="00E63EE6" w:rsidRPr="004B67CC">
        <w:rPr>
          <w:rFonts w:cs="Times New Roman"/>
          <w:sz w:val="22"/>
          <w:szCs w:val="22"/>
        </w:rPr>
        <w:t xml:space="preserve"> 22-44.</w:t>
      </w:r>
    </w:p>
    <w:p w14:paraId="05C080CD" w14:textId="4519F251" w:rsidR="00FC3A80" w:rsidRPr="004B67CC" w:rsidRDefault="00FC3A80">
      <w:pPr>
        <w:rPr>
          <w:rFonts w:cs="Times New Roman"/>
          <w:sz w:val="22"/>
          <w:szCs w:val="22"/>
        </w:rPr>
      </w:pPr>
    </w:p>
    <w:p w14:paraId="0F71EFF6" w14:textId="02006947" w:rsidR="00FC3A80" w:rsidRPr="004B67CC" w:rsidRDefault="00FC3A80">
      <w:pPr>
        <w:rPr>
          <w:rFonts w:cs="Times New Roman"/>
          <w:sz w:val="22"/>
          <w:szCs w:val="22"/>
        </w:rPr>
      </w:pPr>
      <w:r w:rsidRPr="004B67CC">
        <w:rPr>
          <w:rFonts w:cs="Times New Roman"/>
          <w:b/>
          <w:sz w:val="22"/>
          <w:szCs w:val="22"/>
        </w:rPr>
        <w:t xml:space="preserve">July </w:t>
      </w:r>
      <w:r w:rsidR="00055B35">
        <w:rPr>
          <w:rFonts w:cs="Times New Roman"/>
          <w:b/>
          <w:sz w:val="22"/>
          <w:szCs w:val="22"/>
        </w:rPr>
        <w:t>11</w:t>
      </w:r>
      <w:r w:rsidR="00A63D04" w:rsidRPr="004B67CC">
        <w:rPr>
          <w:rFonts w:cs="Times New Roman"/>
          <w:b/>
          <w:sz w:val="22"/>
          <w:szCs w:val="22"/>
        </w:rPr>
        <w:t xml:space="preserve">. </w:t>
      </w:r>
      <w:r w:rsidR="00C92A31">
        <w:rPr>
          <w:rFonts w:cs="Times New Roman"/>
          <w:b/>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books 7 &amp; 8</w:t>
      </w:r>
      <w:r w:rsidR="00AF599F" w:rsidRPr="004B67CC">
        <w:rPr>
          <w:rFonts w:cs="Times New Roman"/>
          <w:sz w:val="22"/>
          <w:szCs w:val="22"/>
        </w:rPr>
        <w:t xml:space="preserve">.  In </w:t>
      </w:r>
      <w:proofErr w:type="spellStart"/>
      <w:r w:rsidR="00AF599F" w:rsidRPr="004B67CC">
        <w:rPr>
          <w:rFonts w:cs="Times New Roman"/>
          <w:sz w:val="22"/>
          <w:szCs w:val="22"/>
        </w:rPr>
        <w:t>Phae</w:t>
      </w:r>
      <w:r w:rsidR="000717AF" w:rsidRPr="004B67CC">
        <w:rPr>
          <w:rFonts w:cs="Times New Roman"/>
          <w:sz w:val="22"/>
          <w:szCs w:val="22"/>
        </w:rPr>
        <w:t>a</w:t>
      </w:r>
      <w:r w:rsidR="00AF599F" w:rsidRPr="004B67CC">
        <w:rPr>
          <w:rFonts w:cs="Times New Roman"/>
          <w:sz w:val="22"/>
          <w:szCs w:val="22"/>
        </w:rPr>
        <w:t>cia</w:t>
      </w:r>
      <w:proofErr w:type="spellEnd"/>
      <w:r w:rsidR="00E55170" w:rsidRPr="004B67CC">
        <w:rPr>
          <w:rFonts w:cs="Times New Roman"/>
          <w:sz w:val="22"/>
          <w:szCs w:val="22"/>
        </w:rPr>
        <w:t>.</w:t>
      </w:r>
      <w:r w:rsidR="00AF5616" w:rsidRPr="004B67CC">
        <w:rPr>
          <w:rFonts w:cs="Times New Roman"/>
          <w:sz w:val="22"/>
          <w:szCs w:val="22"/>
        </w:rPr>
        <w:t xml:space="preserve">: </w:t>
      </w:r>
      <w:r w:rsidR="00E55170" w:rsidRPr="004B67CC">
        <w:rPr>
          <w:rFonts w:cs="Times New Roman"/>
          <w:sz w:val="22"/>
          <w:szCs w:val="22"/>
        </w:rPr>
        <w:t>Song of Ares and Aphrodite</w:t>
      </w:r>
      <w:r w:rsidR="00AF5616" w:rsidRPr="004B67CC">
        <w:rPr>
          <w:rFonts w:cs="Times New Roman"/>
          <w:sz w:val="22"/>
          <w:szCs w:val="22"/>
        </w:rPr>
        <w:t>, Trojan Horse</w:t>
      </w:r>
    </w:p>
    <w:p w14:paraId="5E1D70D4" w14:textId="2586FC5E" w:rsidR="00FC3A80" w:rsidRPr="004B67CC" w:rsidRDefault="003353FF">
      <w:pPr>
        <w:rPr>
          <w:rFonts w:cs="Times New Roman"/>
          <w:sz w:val="22"/>
          <w:szCs w:val="22"/>
        </w:rPr>
      </w:pPr>
      <w:r w:rsidRPr="004B67CC">
        <w:rPr>
          <w:rFonts w:cs="Times New Roman"/>
          <w:smallCaps/>
          <w:sz w:val="22"/>
          <w:szCs w:val="22"/>
        </w:rPr>
        <w:t xml:space="preserve">Newton, R. </w:t>
      </w:r>
      <w:r w:rsidRPr="004B67CC">
        <w:rPr>
          <w:rFonts w:cs="Times New Roman"/>
          <w:sz w:val="22"/>
          <w:szCs w:val="22"/>
        </w:rPr>
        <w:t xml:space="preserve"> </w:t>
      </w:r>
      <w:r w:rsidR="00EB0A29" w:rsidRPr="004B67CC">
        <w:rPr>
          <w:rFonts w:cs="Times New Roman"/>
          <w:sz w:val="22"/>
          <w:szCs w:val="22"/>
        </w:rPr>
        <w:t xml:space="preserve">“Odysseus and Hephaestus in the </w:t>
      </w:r>
      <w:r w:rsidR="00EB0A29" w:rsidRPr="004B67CC">
        <w:rPr>
          <w:rFonts w:cs="Times New Roman"/>
          <w:i/>
          <w:sz w:val="22"/>
          <w:szCs w:val="22"/>
        </w:rPr>
        <w:t>Odyssey</w:t>
      </w:r>
      <w:r w:rsidR="00EB0A29" w:rsidRPr="004B67CC">
        <w:rPr>
          <w:rFonts w:cs="Times New Roman"/>
          <w:sz w:val="22"/>
          <w:szCs w:val="22"/>
        </w:rPr>
        <w:t xml:space="preserve">,” </w:t>
      </w:r>
      <w:r w:rsidR="00EB0A29" w:rsidRPr="004B67CC">
        <w:rPr>
          <w:rFonts w:cs="Times New Roman"/>
          <w:i/>
          <w:sz w:val="22"/>
          <w:szCs w:val="22"/>
        </w:rPr>
        <w:t xml:space="preserve">CJ </w:t>
      </w:r>
      <w:r w:rsidR="00EB0A29" w:rsidRPr="004B67CC">
        <w:rPr>
          <w:rFonts w:cs="Times New Roman"/>
          <w:sz w:val="22"/>
          <w:szCs w:val="22"/>
        </w:rPr>
        <w:t>83.1 (1987) 12-20.</w:t>
      </w:r>
    </w:p>
    <w:p w14:paraId="468C65F5" w14:textId="60E5068A" w:rsidR="00F07F9E" w:rsidRPr="004B67CC" w:rsidRDefault="00F07F9E">
      <w:pPr>
        <w:rPr>
          <w:rFonts w:cs="Times New Roman"/>
          <w:sz w:val="22"/>
          <w:szCs w:val="22"/>
        </w:rPr>
      </w:pPr>
      <w:r w:rsidRPr="004B67CC">
        <w:rPr>
          <w:rFonts w:cs="Times New Roman"/>
          <w:smallCaps/>
          <w:sz w:val="22"/>
          <w:szCs w:val="22"/>
        </w:rPr>
        <w:t>Braswell, B.</w:t>
      </w:r>
      <w:r w:rsidRPr="004B67CC">
        <w:rPr>
          <w:rFonts w:cs="Times New Roman"/>
          <w:sz w:val="22"/>
          <w:szCs w:val="22"/>
        </w:rPr>
        <w:t xml:space="preserve"> 'The song of Ares and Aphrodite...', Hermes 90 (1982) 129-37.</w:t>
      </w:r>
    </w:p>
    <w:p w14:paraId="3FA26820" w14:textId="2B454014" w:rsidR="00886EB3" w:rsidRPr="004B67CC" w:rsidRDefault="00886EB3">
      <w:pPr>
        <w:rPr>
          <w:rFonts w:cs="Times New Roman"/>
          <w:sz w:val="22"/>
          <w:szCs w:val="22"/>
        </w:rPr>
      </w:pPr>
      <w:r w:rsidRPr="004B67CC">
        <w:rPr>
          <w:rFonts w:cs="Times New Roman"/>
          <w:smallCaps/>
          <w:sz w:val="22"/>
          <w:szCs w:val="22"/>
        </w:rPr>
        <w:t>Segal, C</w:t>
      </w:r>
      <w:r w:rsidRPr="004B67CC">
        <w:rPr>
          <w:rFonts w:cs="Times New Roman"/>
          <w:sz w:val="22"/>
          <w:szCs w:val="22"/>
        </w:rPr>
        <w:t>.  “The Phaeacians and the Odysseus’ Return</w:t>
      </w:r>
      <w:r w:rsidR="003F2C22" w:rsidRPr="004B67CC">
        <w:rPr>
          <w:rFonts w:cs="Times New Roman"/>
          <w:sz w:val="22"/>
          <w:szCs w:val="22"/>
        </w:rPr>
        <w:t xml:space="preserve">,” </w:t>
      </w:r>
      <w:r w:rsidR="004333B7" w:rsidRPr="004B67CC">
        <w:rPr>
          <w:rFonts w:cs="Times New Roman"/>
          <w:sz w:val="22"/>
          <w:szCs w:val="22"/>
        </w:rPr>
        <w:t xml:space="preserve">part 1; </w:t>
      </w:r>
      <w:proofErr w:type="spellStart"/>
      <w:r w:rsidR="003F2C22" w:rsidRPr="004B67CC">
        <w:rPr>
          <w:rFonts w:cs="Times New Roman"/>
          <w:sz w:val="22"/>
          <w:szCs w:val="22"/>
        </w:rPr>
        <w:t>rev.version</w:t>
      </w:r>
      <w:proofErr w:type="spellEnd"/>
      <w:r w:rsidR="003F2C22" w:rsidRPr="004B67CC">
        <w:rPr>
          <w:rFonts w:cs="Times New Roman"/>
          <w:sz w:val="22"/>
          <w:szCs w:val="22"/>
        </w:rPr>
        <w:t xml:space="preserve">  in </w:t>
      </w:r>
      <w:r w:rsidR="003F2C22" w:rsidRPr="004B67CC">
        <w:rPr>
          <w:rFonts w:cs="Times New Roman"/>
          <w:i/>
          <w:sz w:val="22"/>
          <w:szCs w:val="22"/>
        </w:rPr>
        <w:t xml:space="preserve">Singers, Heroes, and Gods in the </w:t>
      </w:r>
      <w:r w:rsidR="003F2C22" w:rsidRPr="004B67CC">
        <w:rPr>
          <w:rFonts w:cs="Times New Roman"/>
          <w:sz w:val="22"/>
          <w:szCs w:val="22"/>
        </w:rPr>
        <w:t>Odyssey (Cornell 1962:1994) 12-36.</w:t>
      </w:r>
    </w:p>
    <w:p w14:paraId="01F71E2D" w14:textId="1D224D84" w:rsidR="003E7C90" w:rsidRPr="004B67CC" w:rsidRDefault="003E7C90">
      <w:pPr>
        <w:rPr>
          <w:bCs/>
          <w:sz w:val="22"/>
          <w:szCs w:val="22"/>
        </w:rPr>
      </w:pPr>
      <w:r w:rsidRPr="004B67CC">
        <w:rPr>
          <w:rFonts w:cs="Times New Roman"/>
          <w:bCs/>
          <w:smallCaps/>
          <w:sz w:val="22"/>
          <w:szCs w:val="22"/>
        </w:rPr>
        <w:t>Race, W</w:t>
      </w:r>
      <w:r w:rsidRPr="004B67CC">
        <w:rPr>
          <w:rFonts w:cs="Times New Roman"/>
          <w:bCs/>
          <w:sz w:val="22"/>
          <w:szCs w:val="22"/>
        </w:rPr>
        <w:t xml:space="preserve">. </w:t>
      </w:r>
      <w:r w:rsidRPr="004B67CC">
        <w:rPr>
          <w:bCs/>
          <w:sz w:val="22"/>
          <w:szCs w:val="22"/>
        </w:rPr>
        <w:t xml:space="preserve">“Phaeacian Therapy in Homer’s </w:t>
      </w:r>
      <w:r w:rsidRPr="004B67CC">
        <w:rPr>
          <w:bCs/>
          <w:i/>
          <w:iCs/>
          <w:sz w:val="22"/>
          <w:szCs w:val="22"/>
        </w:rPr>
        <w:t>Odyssey</w:t>
      </w:r>
      <w:r w:rsidRPr="004B67CC">
        <w:rPr>
          <w:bCs/>
          <w:sz w:val="22"/>
          <w:szCs w:val="22"/>
        </w:rPr>
        <w:t xml:space="preserve">,” in </w:t>
      </w:r>
      <w:r w:rsidRPr="004B67CC">
        <w:rPr>
          <w:bCs/>
          <w:i/>
          <w:iCs/>
          <w:sz w:val="22"/>
          <w:szCs w:val="22"/>
        </w:rPr>
        <w:t>Combat Trauma and the Ancient Greeks</w:t>
      </w:r>
      <w:r w:rsidRPr="004B67CC">
        <w:rPr>
          <w:bCs/>
          <w:sz w:val="22"/>
          <w:szCs w:val="22"/>
        </w:rPr>
        <w:t xml:space="preserve">  </w:t>
      </w:r>
      <w:proofErr w:type="spellStart"/>
      <w:r w:rsidRPr="004B67CC">
        <w:rPr>
          <w:bCs/>
          <w:sz w:val="22"/>
          <w:szCs w:val="22"/>
        </w:rPr>
        <w:t>Meineck</w:t>
      </w:r>
      <w:proofErr w:type="spellEnd"/>
      <w:r w:rsidRPr="004B67CC">
        <w:rPr>
          <w:bCs/>
          <w:sz w:val="22"/>
          <w:szCs w:val="22"/>
        </w:rPr>
        <w:t xml:space="preserve">, P. and D. </w:t>
      </w:r>
      <w:proofErr w:type="spellStart"/>
      <w:r w:rsidRPr="004B67CC">
        <w:rPr>
          <w:bCs/>
          <w:sz w:val="22"/>
          <w:szCs w:val="22"/>
        </w:rPr>
        <w:t>Konstan</w:t>
      </w:r>
      <w:proofErr w:type="spellEnd"/>
      <w:r w:rsidRPr="004B67CC">
        <w:rPr>
          <w:bCs/>
          <w:sz w:val="22"/>
          <w:szCs w:val="22"/>
        </w:rPr>
        <w:t xml:space="preserve">, eds. (Palgrave 2014) 47–66. </w:t>
      </w:r>
    </w:p>
    <w:p w14:paraId="3F50A177" w14:textId="77777777" w:rsidR="000717AF" w:rsidRPr="004B67CC" w:rsidRDefault="000717AF">
      <w:pPr>
        <w:rPr>
          <w:rFonts w:cs="Times New Roman"/>
          <w:sz w:val="22"/>
          <w:szCs w:val="22"/>
        </w:rPr>
      </w:pPr>
    </w:p>
    <w:p w14:paraId="4F8C20B7" w14:textId="1DFA6FC6" w:rsidR="00FC3A80" w:rsidRPr="004B67CC" w:rsidRDefault="00FC3A80">
      <w:pPr>
        <w:rPr>
          <w:rFonts w:cs="Times New Roman"/>
          <w:sz w:val="22"/>
          <w:szCs w:val="22"/>
        </w:rPr>
      </w:pPr>
      <w:r w:rsidRPr="004B67CC">
        <w:rPr>
          <w:rFonts w:cs="Times New Roman"/>
          <w:b/>
          <w:sz w:val="22"/>
          <w:szCs w:val="22"/>
        </w:rPr>
        <w:t>July 1</w:t>
      </w:r>
      <w:r w:rsidR="00055B35">
        <w:rPr>
          <w:rFonts w:cs="Times New Roman"/>
          <w:b/>
          <w:sz w:val="22"/>
          <w:szCs w:val="22"/>
        </w:rPr>
        <w:t>3</w:t>
      </w:r>
      <w:r w:rsidR="00A63D04" w:rsidRPr="004B67CC">
        <w:rPr>
          <w:rFonts w:cs="Times New Roman"/>
          <w:b/>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books 9-10</w:t>
      </w:r>
      <w:r w:rsidR="00AF599F" w:rsidRPr="004B67CC">
        <w:rPr>
          <w:rFonts w:cs="Times New Roman"/>
          <w:sz w:val="22"/>
          <w:szCs w:val="22"/>
        </w:rPr>
        <w:t>.  Odysseus, the bard</w:t>
      </w:r>
      <w:r w:rsidR="00E55170" w:rsidRPr="004B67CC">
        <w:rPr>
          <w:rFonts w:cs="Times New Roman"/>
          <w:sz w:val="22"/>
          <w:szCs w:val="22"/>
        </w:rPr>
        <w:t xml:space="preserve">. </w:t>
      </w:r>
      <w:proofErr w:type="spellStart"/>
      <w:r w:rsidR="00E55170" w:rsidRPr="004B67CC">
        <w:rPr>
          <w:rFonts w:cs="Times New Roman"/>
          <w:sz w:val="22"/>
          <w:szCs w:val="22"/>
        </w:rPr>
        <w:t>Apologoi</w:t>
      </w:r>
      <w:proofErr w:type="spellEnd"/>
      <w:r w:rsidR="00E55170" w:rsidRPr="004B67CC">
        <w:rPr>
          <w:rFonts w:cs="Times New Roman"/>
          <w:sz w:val="22"/>
          <w:szCs w:val="22"/>
        </w:rPr>
        <w:t xml:space="preserve">.  </w:t>
      </w:r>
      <w:r w:rsidR="00AD5AC5" w:rsidRPr="004B67CC">
        <w:rPr>
          <w:rFonts w:cs="Times New Roman"/>
          <w:sz w:val="22"/>
          <w:szCs w:val="22"/>
        </w:rPr>
        <w:t xml:space="preserve">Cyclops, Lotus Eaters, Circe, </w:t>
      </w:r>
    </w:p>
    <w:p w14:paraId="0834BA74" w14:textId="22FA0CB7" w:rsidR="00943A61" w:rsidRDefault="00943A61">
      <w:pPr>
        <w:rPr>
          <w:rFonts w:cs="Times New Roman"/>
          <w:sz w:val="22"/>
          <w:szCs w:val="22"/>
        </w:rPr>
      </w:pPr>
      <w:r w:rsidRPr="004B67CC">
        <w:rPr>
          <w:rFonts w:cs="Times New Roman"/>
          <w:smallCaps/>
          <w:sz w:val="22"/>
          <w:szCs w:val="22"/>
        </w:rPr>
        <w:t>Austin, N</w:t>
      </w:r>
      <w:r w:rsidRPr="004B67CC">
        <w:rPr>
          <w:rFonts w:cs="Times New Roman"/>
          <w:sz w:val="22"/>
          <w:szCs w:val="22"/>
        </w:rPr>
        <w:t>.  “Intimations of Order</w:t>
      </w:r>
      <w:r w:rsidR="00763FFC" w:rsidRPr="004B67CC">
        <w:rPr>
          <w:rFonts w:cs="Times New Roman"/>
          <w:sz w:val="22"/>
          <w:szCs w:val="22"/>
        </w:rPr>
        <w:t xml:space="preserve">,” </w:t>
      </w:r>
      <w:proofErr w:type="spellStart"/>
      <w:r w:rsidR="00763FFC" w:rsidRPr="004B67CC">
        <w:rPr>
          <w:rFonts w:cs="Times New Roman"/>
          <w:sz w:val="22"/>
          <w:szCs w:val="22"/>
        </w:rPr>
        <w:t>ch</w:t>
      </w:r>
      <w:proofErr w:type="spellEnd"/>
      <w:r w:rsidR="00763FFC" w:rsidRPr="004B67CC">
        <w:rPr>
          <w:rFonts w:cs="Times New Roman"/>
          <w:sz w:val="22"/>
          <w:szCs w:val="22"/>
        </w:rPr>
        <w:t xml:space="preserve"> 3, </w:t>
      </w:r>
      <w:r w:rsidR="00763FFC" w:rsidRPr="004B67CC">
        <w:rPr>
          <w:rFonts w:cs="Times New Roman"/>
          <w:i/>
          <w:sz w:val="22"/>
          <w:szCs w:val="22"/>
        </w:rPr>
        <w:t>Archery at the Dark of the Moon</w:t>
      </w:r>
      <w:r w:rsidR="00763FFC" w:rsidRPr="004B67CC">
        <w:rPr>
          <w:rFonts w:cs="Times New Roman"/>
          <w:sz w:val="22"/>
          <w:szCs w:val="22"/>
        </w:rPr>
        <w:t xml:space="preserve"> (</w:t>
      </w:r>
      <w:proofErr w:type="spellStart"/>
      <w:r w:rsidR="00763FFC" w:rsidRPr="004B67CC">
        <w:rPr>
          <w:rFonts w:cs="Times New Roman"/>
          <w:sz w:val="22"/>
          <w:szCs w:val="22"/>
        </w:rPr>
        <w:t>UCal</w:t>
      </w:r>
      <w:proofErr w:type="spellEnd"/>
      <w:r w:rsidR="00763FFC" w:rsidRPr="004B67CC">
        <w:rPr>
          <w:rFonts w:cs="Times New Roman"/>
          <w:sz w:val="22"/>
          <w:szCs w:val="22"/>
        </w:rPr>
        <w:t xml:space="preserve"> 1975) 130-78.</w:t>
      </w:r>
    </w:p>
    <w:p w14:paraId="6DC67F8D" w14:textId="0D65DE54" w:rsidR="00110431" w:rsidRPr="004B67CC" w:rsidRDefault="009C3E7D">
      <w:pPr>
        <w:rPr>
          <w:rFonts w:cs="Times New Roman"/>
          <w:sz w:val="22"/>
          <w:szCs w:val="22"/>
        </w:rPr>
      </w:pPr>
      <w:r>
        <w:rPr>
          <w:rFonts w:cs="Times New Roman"/>
          <w:bCs/>
          <w:smallCaps/>
          <w:sz w:val="22"/>
          <w:szCs w:val="22"/>
        </w:rPr>
        <w:t>*</w:t>
      </w:r>
      <w:r w:rsidR="00110431" w:rsidRPr="004B67CC">
        <w:rPr>
          <w:rFonts w:cs="Times New Roman"/>
          <w:bCs/>
          <w:smallCaps/>
          <w:sz w:val="22"/>
          <w:szCs w:val="22"/>
        </w:rPr>
        <w:t>Christensen, J</w:t>
      </w:r>
      <w:r w:rsidR="00110431" w:rsidRPr="004B67CC">
        <w:rPr>
          <w:rFonts w:cs="Times New Roman"/>
          <w:bCs/>
          <w:sz w:val="22"/>
          <w:szCs w:val="22"/>
        </w:rPr>
        <w:t>. “The Clinical </w:t>
      </w:r>
      <w:r w:rsidR="00110431" w:rsidRPr="004B67CC">
        <w:rPr>
          <w:rFonts w:cs="Times New Roman"/>
          <w:bCs/>
          <w:i/>
          <w:iCs/>
          <w:sz w:val="22"/>
          <w:szCs w:val="22"/>
        </w:rPr>
        <w:t>Odyssey</w:t>
      </w:r>
      <w:r w:rsidR="00110431" w:rsidRPr="004B67CC">
        <w:rPr>
          <w:rFonts w:cs="Times New Roman"/>
          <w:bCs/>
          <w:sz w:val="22"/>
          <w:szCs w:val="22"/>
        </w:rPr>
        <w:t xml:space="preserve">: Odysseus's </w:t>
      </w:r>
      <w:proofErr w:type="spellStart"/>
      <w:r w:rsidR="00110431" w:rsidRPr="004B67CC">
        <w:rPr>
          <w:rFonts w:cs="Times New Roman"/>
          <w:bCs/>
          <w:i/>
          <w:sz w:val="22"/>
          <w:szCs w:val="22"/>
        </w:rPr>
        <w:t>Apologoi</w:t>
      </w:r>
      <w:proofErr w:type="spellEnd"/>
      <w:r w:rsidR="00110431" w:rsidRPr="004B67CC">
        <w:rPr>
          <w:rFonts w:cs="Times New Roman"/>
          <w:bCs/>
          <w:sz w:val="22"/>
          <w:szCs w:val="22"/>
        </w:rPr>
        <w:t xml:space="preserve"> and Narrative Therapy,” </w:t>
      </w:r>
      <w:r w:rsidR="00110431" w:rsidRPr="004B67CC">
        <w:rPr>
          <w:rFonts w:cs="Times New Roman"/>
          <w:bCs/>
          <w:i/>
          <w:sz w:val="22"/>
          <w:szCs w:val="22"/>
        </w:rPr>
        <w:t>Arethusa</w:t>
      </w:r>
      <w:r w:rsidR="00110431" w:rsidRPr="004B67CC">
        <w:rPr>
          <w:rFonts w:cs="Times New Roman"/>
          <w:bCs/>
          <w:sz w:val="22"/>
          <w:szCs w:val="22"/>
        </w:rPr>
        <w:t xml:space="preserve"> 51.2 (2018) 1-31</w:t>
      </w:r>
    </w:p>
    <w:p w14:paraId="2F1DACC3" w14:textId="2173D983" w:rsidR="00943A61" w:rsidRPr="004B67CC" w:rsidRDefault="00943A61">
      <w:pPr>
        <w:rPr>
          <w:rFonts w:cs="Times New Roman"/>
          <w:sz w:val="22"/>
          <w:szCs w:val="22"/>
        </w:rPr>
      </w:pPr>
      <w:r w:rsidRPr="004B67CC">
        <w:rPr>
          <w:rFonts w:cs="Times New Roman"/>
          <w:smallCaps/>
          <w:sz w:val="22"/>
          <w:szCs w:val="22"/>
        </w:rPr>
        <w:t>Simon, B</w:t>
      </w:r>
      <w:r w:rsidRPr="004B67CC">
        <w:rPr>
          <w:rFonts w:cs="Times New Roman"/>
          <w:sz w:val="22"/>
          <w:szCs w:val="22"/>
        </w:rPr>
        <w:t>.  “The Hero as an Only Child,</w:t>
      </w:r>
      <w:r w:rsidR="004333B7" w:rsidRPr="004B67CC">
        <w:rPr>
          <w:rFonts w:cs="Times New Roman"/>
          <w:sz w:val="22"/>
          <w:szCs w:val="22"/>
        </w:rPr>
        <w:t xml:space="preserve"> An Unconscious Fantasy Structuring Homer’s </w:t>
      </w:r>
      <w:r w:rsidR="004333B7" w:rsidRPr="004B67CC">
        <w:rPr>
          <w:rFonts w:cs="Times New Roman"/>
          <w:i/>
          <w:sz w:val="22"/>
          <w:szCs w:val="22"/>
        </w:rPr>
        <w:t>Odyssey</w:t>
      </w:r>
      <w:r w:rsidRPr="004B67CC">
        <w:rPr>
          <w:rFonts w:cs="Times New Roman"/>
          <w:sz w:val="22"/>
          <w:szCs w:val="22"/>
        </w:rPr>
        <w:t>”</w:t>
      </w:r>
      <w:r w:rsidR="004333B7" w:rsidRPr="004B67CC">
        <w:rPr>
          <w:rFonts w:cs="Times New Roman"/>
          <w:sz w:val="22"/>
          <w:szCs w:val="22"/>
        </w:rPr>
        <w:t xml:space="preserve">, </w:t>
      </w:r>
      <w:r w:rsidR="004333B7" w:rsidRPr="004B67CC">
        <w:rPr>
          <w:rFonts w:cs="Times New Roman"/>
          <w:i/>
          <w:sz w:val="22"/>
          <w:szCs w:val="22"/>
        </w:rPr>
        <w:t>International Journal of Psychoanalysis</w:t>
      </w:r>
      <w:r w:rsidR="004333B7" w:rsidRPr="004B67CC">
        <w:rPr>
          <w:rFonts w:cs="Times New Roman"/>
          <w:sz w:val="22"/>
          <w:szCs w:val="22"/>
        </w:rPr>
        <w:t xml:space="preserve"> 55 (</w:t>
      </w:r>
      <w:r w:rsidR="001941AD" w:rsidRPr="004B67CC">
        <w:rPr>
          <w:rFonts w:cs="Times New Roman"/>
          <w:sz w:val="22"/>
          <w:szCs w:val="22"/>
        </w:rPr>
        <w:t>1974) 555-62.</w:t>
      </w:r>
    </w:p>
    <w:p w14:paraId="1B23918C" w14:textId="33A871D6" w:rsidR="006C51E7" w:rsidRPr="004B67CC" w:rsidRDefault="006C51E7">
      <w:pPr>
        <w:rPr>
          <w:rFonts w:cs="Times New Roman"/>
          <w:sz w:val="22"/>
          <w:szCs w:val="22"/>
        </w:rPr>
      </w:pPr>
      <w:r w:rsidRPr="004B67CC">
        <w:rPr>
          <w:rFonts w:cs="Times New Roman"/>
          <w:smallCaps/>
          <w:sz w:val="22"/>
          <w:szCs w:val="22"/>
        </w:rPr>
        <w:t xml:space="preserve">Van </w:t>
      </w:r>
      <w:proofErr w:type="spellStart"/>
      <w:r w:rsidRPr="004B67CC">
        <w:rPr>
          <w:rFonts w:cs="Times New Roman"/>
          <w:smallCaps/>
          <w:sz w:val="22"/>
          <w:szCs w:val="22"/>
        </w:rPr>
        <w:t>Nortwick</w:t>
      </w:r>
      <w:proofErr w:type="spellEnd"/>
      <w:r w:rsidRPr="004B67CC">
        <w:rPr>
          <w:rFonts w:cs="Times New Roman"/>
          <w:smallCaps/>
          <w:sz w:val="22"/>
          <w:szCs w:val="22"/>
        </w:rPr>
        <w:t>, T</w:t>
      </w:r>
      <w:r w:rsidRPr="004B67CC">
        <w:rPr>
          <w:rFonts w:cs="Times New Roman"/>
          <w:sz w:val="22"/>
          <w:szCs w:val="22"/>
        </w:rPr>
        <w:t>.  “Subversive Anonymity,”</w:t>
      </w:r>
      <w:r w:rsidR="00C6186B" w:rsidRPr="004B67CC">
        <w:rPr>
          <w:rFonts w:cs="Times New Roman"/>
          <w:sz w:val="22"/>
          <w:szCs w:val="22"/>
        </w:rPr>
        <w:t xml:space="preserve"> </w:t>
      </w:r>
      <w:proofErr w:type="spellStart"/>
      <w:r w:rsidR="00C6186B" w:rsidRPr="004B67CC">
        <w:rPr>
          <w:rFonts w:cs="Times New Roman"/>
          <w:sz w:val="22"/>
          <w:szCs w:val="22"/>
        </w:rPr>
        <w:t>ch.</w:t>
      </w:r>
      <w:proofErr w:type="spellEnd"/>
      <w:r w:rsidR="00C6186B" w:rsidRPr="004B67CC">
        <w:rPr>
          <w:rFonts w:cs="Times New Roman"/>
          <w:sz w:val="22"/>
          <w:szCs w:val="22"/>
        </w:rPr>
        <w:t xml:space="preserve"> 3, </w:t>
      </w:r>
      <w:r w:rsidR="00C6186B" w:rsidRPr="004B67CC">
        <w:rPr>
          <w:rFonts w:cs="Times New Roman"/>
          <w:i/>
          <w:sz w:val="22"/>
          <w:szCs w:val="22"/>
        </w:rPr>
        <w:t>Unknown Odysseus</w:t>
      </w:r>
      <w:r w:rsidR="00C6186B" w:rsidRPr="004B67CC">
        <w:rPr>
          <w:rFonts w:cs="Times New Roman"/>
          <w:sz w:val="22"/>
          <w:szCs w:val="22"/>
        </w:rPr>
        <w:t xml:space="preserve"> (Michigan 2009) </w:t>
      </w:r>
      <w:r w:rsidR="00E63EE6" w:rsidRPr="004B67CC">
        <w:rPr>
          <w:rFonts w:cs="Times New Roman"/>
          <w:sz w:val="22"/>
          <w:szCs w:val="22"/>
        </w:rPr>
        <w:t>45-64.</w:t>
      </w:r>
    </w:p>
    <w:p w14:paraId="61BF09DE" w14:textId="78EA6C2D" w:rsidR="002702DB" w:rsidRPr="004B67CC" w:rsidRDefault="002702DB">
      <w:pPr>
        <w:rPr>
          <w:rFonts w:cs="Times New Roman"/>
          <w:sz w:val="22"/>
          <w:szCs w:val="22"/>
        </w:rPr>
      </w:pPr>
    </w:p>
    <w:p w14:paraId="4DC892B5" w14:textId="02688EDF" w:rsidR="0087613F" w:rsidRPr="004B67CC" w:rsidRDefault="002702DB" w:rsidP="0087613F">
      <w:pPr>
        <w:rPr>
          <w:rFonts w:cs="Times New Roman"/>
          <w:b/>
          <w:sz w:val="22"/>
          <w:szCs w:val="22"/>
        </w:rPr>
      </w:pPr>
      <w:r w:rsidRPr="004B67CC">
        <w:rPr>
          <w:rFonts w:cs="Times New Roman"/>
          <w:b/>
          <w:sz w:val="22"/>
          <w:szCs w:val="22"/>
        </w:rPr>
        <w:t>July 1</w:t>
      </w:r>
      <w:r w:rsidR="00055B35">
        <w:rPr>
          <w:rFonts w:cs="Times New Roman"/>
          <w:b/>
          <w:sz w:val="22"/>
          <w:szCs w:val="22"/>
        </w:rPr>
        <w:t>8</w:t>
      </w:r>
      <w:r w:rsidR="00A63D04" w:rsidRPr="004B67CC">
        <w:rPr>
          <w:rFonts w:cs="Times New Roman"/>
          <w:b/>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 xml:space="preserve">books 11-12.  </w:t>
      </w:r>
      <w:r w:rsidR="0087613F" w:rsidRPr="004B67CC">
        <w:rPr>
          <w:rFonts w:cs="Times New Roman"/>
          <w:sz w:val="22"/>
          <w:szCs w:val="22"/>
        </w:rPr>
        <w:t xml:space="preserve">Descent to the Underworld; Sirens, Scylla &amp; Charybdis; Cattle of the Sun, end of </w:t>
      </w:r>
      <w:proofErr w:type="spellStart"/>
      <w:r w:rsidR="000717AF" w:rsidRPr="004B67CC">
        <w:rPr>
          <w:rFonts w:cs="Times New Roman"/>
          <w:i/>
          <w:sz w:val="22"/>
          <w:szCs w:val="22"/>
        </w:rPr>
        <w:t>Apologoi</w:t>
      </w:r>
      <w:proofErr w:type="spellEnd"/>
      <w:r w:rsidR="0087613F" w:rsidRPr="004B67CC">
        <w:rPr>
          <w:rFonts w:cs="Times New Roman"/>
          <w:sz w:val="22"/>
          <w:szCs w:val="22"/>
        </w:rPr>
        <w:t>.</w:t>
      </w:r>
    </w:p>
    <w:p w14:paraId="5CFCD063" w14:textId="0172BBD4" w:rsidR="006C51E7" w:rsidRPr="004B67CC" w:rsidRDefault="006C51E7" w:rsidP="0087613F">
      <w:pPr>
        <w:rPr>
          <w:rFonts w:cs="Times New Roman"/>
          <w:sz w:val="22"/>
          <w:szCs w:val="22"/>
        </w:rPr>
      </w:pPr>
      <w:r w:rsidRPr="004B67CC">
        <w:rPr>
          <w:rFonts w:cs="Times New Roman"/>
          <w:smallCaps/>
          <w:sz w:val="22"/>
          <w:szCs w:val="22"/>
        </w:rPr>
        <w:t>Austin, N</w:t>
      </w:r>
      <w:r w:rsidRPr="004B67CC">
        <w:rPr>
          <w:rFonts w:cs="Times New Roman"/>
          <w:sz w:val="22"/>
          <w:szCs w:val="22"/>
        </w:rPr>
        <w:t>.  “Unity in Multiplicity,”</w:t>
      </w:r>
      <w:r w:rsidR="00246F98" w:rsidRPr="004B67CC">
        <w:rPr>
          <w:rFonts w:cs="Times New Roman"/>
          <w:sz w:val="22"/>
          <w:szCs w:val="22"/>
        </w:rPr>
        <w:t xml:space="preserve"> </w:t>
      </w:r>
      <w:proofErr w:type="spellStart"/>
      <w:r w:rsidR="00246F98" w:rsidRPr="004B67CC">
        <w:rPr>
          <w:rFonts w:cs="Times New Roman"/>
          <w:sz w:val="22"/>
          <w:szCs w:val="22"/>
        </w:rPr>
        <w:t>ch.</w:t>
      </w:r>
      <w:proofErr w:type="spellEnd"/>
      <w:r w:rsidR="00246F98" w:rsidRPr="004B67CC">
        <w:rPr>
          <w:rFonts w:cs="Times New Roman"/>
          <w:sz w:val="22"/>
          <w:szCs w:val="22"/>
        </w:rPr>
        <w:t xml:space="preserve"> 2, </w:t>
      </w:r>
      <w:r w:rsidR="00246F98" w:rsidRPr="004B67CC">
        <w:rPr>
          <w:rFonts w:cs="Times New Roman"/>
          <w:i/>
          <w:sz w:val="22"/>
          <w:szCs w:val="22"/>
        </w:rPr>
        <w:t>Archery at the Dark of the Moon</w:t>
      </w:r>
      <w:r w:rsidR="00246F98" w:rsidRPr="004B67CC">
        <w:rPr>
          <w:rFonts w:cs="Times New Roman"/>
          <w:sz w:val="22"/>
          <w:szCs w:val="22"/>
        </w:rPr>
        <w:t xml:space="preserve"> (1975) 81-129.</w:t>
      </w:r>
    </w:p>
    <w:p w14:paraId="03BA9A26" w14:textId="361CB5F2" w:rsidR="0087613F" w:rsidRPr="004B67CC" w:rsidRDefault="00F12C85">
      <w:pPr>
        <w:rPr>
          <w:rFonts w:cs="Times New Roman"/>
          <w:sz w:val="22"/>
          <w:szCs w:val="22"/>
        </w:rPr>
      </w:pPr>
      <w:r w:rsidRPr="004B67CC">
        <w:rPr>
          <w:rFonts w:cs="Times New Roman"/>
          <w:smallCaps/>
          <w:sz w:val="22"/>
          <w:szCs w:val="22"/>
        </w:rPr>
        <w:t xml:space="preserve">Felson, N. &amp; L. </w:t>
      </w:r>
      <w:proofErr w:type="spellStart"/>
      <w:r w:rsidRPr="004B67CC">
        <w:rPr>
          <w:rFonts w:cs="Times New Roman"/>
          <w:smallCaps/>
          <w:sz w:val="22"/>
          <w:szCs w:val="22"/>
        </w:rPr>
        <w:t>Slat</w:t>
      </w:r>
      <w:r w:rsidRPr="004B67CC">
        <w:rPr>
          <w:rFonts w:cs="Times New Roman"/>
          <w:sz w:val="22"/>
          <w:szCs w:val="22"/>
        </w:rPr>
        <w:t>kin</w:t>
      </w:r>
      <w:proofErr w:type="spellEnd"/>
      <w:r w:rsidRPr="004B67CC">
        <w:rPr>
          <w:rFonts w:cs="Times New Roman"/>
          <w:sz w:val="22"/>
          <w:szCs w:val="22"/>
        </w:rPr>
        <w:t>, “Gender and Homeric Epic.”</w:t>
      </w:r>
      <w:r w:rsidR="00246F98" w:rsidRPr="004B67CC">
        <w:rPr>
          <w:rFonts w:cs="Times New Roman"/>
          <w:sz w:val="22"/>
          <w:szCs w:val="22"/>
        </w:rPr>
        <w:t xml:space="preserve"> In </w:t>
      </w:r>
      <w:r w:rsidR="00246F98" w:rsidRPr="004B67CC">
        <w:rPr>
          <w:rFonts w:cs="Times New Roman"/>
          <w:i/>
          <w:sz w:val="22"/>
          <w:szCs w:val="22"/>
        </w:rPr>
        <w:t>Cambridge Companion to Homer</w:t>
      </w:r>
      <w:r w:rsidR="00246F98" w:rsidRPr="004B67CC">
        <w:rPr>
          <w:rFonts w:cs="Times New Roman"/>
          <w:sz w:val="22"/>
          <w:szCs w:val="22"/>
        </w:rPr>
        <w:t>, ed. R. Fowler</w:t>
      </w:r>
      <w:r w:rsidR="00763FFC" w:rsidRPr="004B67CC">
        <w:rPr>
          <w:rFonts w:cs="Times New Roman"/>
          <w:sz w:val="22"/>
          <w:szCs w:val="22"/>
        </w:rPr>
        <w:t xml:space="preserve"> (CUP 2005) 91-114.</w:t>
      </w:r>
    </w:p>
    <w:p w14:paraId="7C21CA52" w14:textId="3DCE7B31" w:rsidR="000A4075" w:rsidRDefault="000A4075" w:rsidP="000A4075">
      <w:pPr>
        <w:rPr>
          <w:rFonts w:cs="Times New Roman"/>
          <w:sz w:val="22"/>
          <w:szCs w:val="22"/>
        </w:rPr>
      </w:pPr>
      <w:r w:rsidRPr="004B67CC">
        <w:rPr>
          <w:rFonts w:cs="Times New Roman"/>
          <w:smallCaps/>
          <w:sz w:val="22"/>
          <w:szCs w:val="22"/>
        </w:rPr>
        <w:t>Segal, C.</w:t>
      </w:r>
      <w:r w:rsidRPr="004B67CC">
        <w:rPr>
          <w:rFonts w:cs="Times New Roman"/>
          <w:sz w:val="22"/>
          <w:szCs w:val="22"/>
        </w:rPr>
        <w:t xml:space="preserve"> “Transition and ritual in Odysseus' Return,” in </w:t>
      </w:r>
      <w:r w:rsidRPr="004B67CC">
        <w:rPr>
          <w:rFonts w:cs="Times New Roman"/>
          <w:i/>
          <w:sz w:val="22"/>
          <w:szCs w:val="22"/>
        </w:rPr>
        <w:t xml:space="preserve">Singers, Heroes &amp; Gods in the </w:t>
      </w:r>
      <w:r w:rsidRPr="004B67CC">
        <w:rPr>
          <w:rFonts w:cs="Times New Roman"/>
          <w:sz w:val="22"/>
          <w:szCs w:val="22"/>
        </w:rPr>
        <w:t>Odyssey</w:t>
      </w:r>
      <w:r w:rsidRPr="004B67CC">
        <w:rPr>
          <w:rFonts w:cs="Times New Roman"/>
          <w:i/>
          <w:sz w:val="22"/>
          <w:szCs w:val="22"/>
        </w:rPr>
        <w:t xml:space="preserve"> </w:t>
      </w:r>
      <w:r w:rsidRPr="004B67CC">
        <w:rPr>
          <w:rFonts w:cs="Times New Roman"/>
          <w:sz w:val="22"/>
          <w:szCs w:val="22"/>
        </w:rPr>
        <w:t xml:space="preserve">(Cornell 1994; originally 1962), PP 22 (1967-1994) 65-84. </w:t>
      </w:r>
    </w:p>
    <w:p w14:paraId="3558E390" w14:textId="180EF218" w:rsidR="00402FD0" w:rsidRPr="00110431" w:rsidRDefault="009C3E7D" w:rsidP="000A4075">
      <w:pPr>
        <w:rPr>
          <w:rFonts w:cs="Times New Roman"/>
          <w:sz w:val="22"/>
          <w:szCs w:val="22"/>
        </w:rPr>
      </w:pPr>
      <w:r>
        <w:rPr>
          <w:rFonts w:cs="Times New Roman"/>
          <w:smallCaps/>
          <w:sz w:val="22"/>
          <w:szCs w:val="22"/>
        </w:rPr>
        <w:t>*</w:t>
      </w:r>
      <w:proofErr w:type="spellStart"/>
      <w:r w:rsidR="00402FD0">
        <w:rPr>
          <w:rFonts w:cs="Times New Roman"/>
          <w:smallCaps/>
          <w:sz w:val="22"/>
          <w:szCs w:val="22"/>
        </w:rPr>
        <w:t>Vernant</w:t>
      </w:r>
      <w:proofErr w:type="spellEnd"/>
      <w:r w:rsidR="00402FD0">
        <w:rPr>
          <w:rFonts w:cs="Times New Roman"/>
          <w:smallCaps/>
          <w:sz w:val="22"/>
          <w:szCs w:val="22"/>
        </w:rPr>
        <w:t xml:space="preserve">, J.-P., </w:t>
      </w:r>
      <w:r w:rsidR="00110431">
        <w:rPr>
          <w:rFonts w:cs="Times New Roman"/>
          <w:sz w:val="22"/>
          <w:szCs w:val="22"/>
        </w:rPr>
        <w:t xml:space="preserve">“Food in the Countries of the Sun,” in </w:t>
      </w:r>
      <w:r w:rsidR="00110431">
        <w:rPr>
          <w:rFonts w:cs="Times New Roman"/>
          <w:i/>
          <w:iCs/>
          <w:sz w:val="22"/>
          <w:szCs w:val="22"/>
        </w:rPr>
        <w:t>The Cuisine of Sacrifice Among the Greeks</w:t>
      </w:r>
      <w:r w:rsidR="00110431">
        <w:rPr>
          <w:rFonts w:cs="Times New Roman"/>
          <w:sz w:val="22"/>
          <w:szCs w:val="22"/>
        </w:rPr>
        <w:t>, 1989, 164-69.</w:t>
      </w:r>
    </w:p>
    <w:p w14:paraId="48984098" w14:textId="13F2E0EA" w:rsidR="002702DB" w:rsidRPr="004B67CC" w:rsidRDefault="002702DB">
      <w:pPr>
        <w:rPr>
          <w:rFonts w:cs="Times New Roman"/>
          <w:sz w:val="22"/>
          <w:szCs w:val="22"/>
        </w:rPr>
      </w:pPr>
    </w:p>
    <w:p w14:paraId="0D37E3E3" w14:textId="206AFB17" w:rsidR="0087613F" w:rsidRPr="004B67CC" w:rsidRDefault="002702DB">
      <w:pPr>
        <w:rPr>
          <w:rFonts w:cs="Times New Roman"/>
          <w:sz w:val="22"/>
          <w:szCs w:val="22"/>
        </w:rPr>
      </w:pPr>
      <w:r w:rsidRPr="004B67CC">
        <w:rPr>
          <w:rFonts w:cs="Times New Roman"/>
          <w:b/>
          <w:sz w:val="22"/>
          <w:szCs w:val="22"/>
        </w:rPr>
        <w:t xml:space="preserve">July </w:t>
      </w:r>
      <w:r w:rsidR="00055B35">
        <w:rPr>
          <w:rFonts w:cs="Times New Roman"/>
          <w:b/>
          <w:sz w:val="22"/>
          <w:szCs w:val="22"/>
        </w:rPr>
        <w:t>20</w:t>
      </w:r>
      <w:r w:rsidR="00A63D04" w:rsidRPr="004B67CC">
        <w:rPr>
          <w:rFonts w:cs="Times New Roman"/>
          <w:b/>
          <w:sz w:val="22"/>
          <w:szCs w:val="22"/>
        </w:rPr>
        <w:t>.</w:t>
      </w:r>
      <w:r w:rsidR="00A63D04" w:rsidRPr="004B67CC">
        <w:rPr>
          <w:rFonts w:cs="Times New Roman"/>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books 13-14</w:t>
      </w:r>
      <w:r w:rsidR="00A63D04" w:rsidRPr="004B67CC">
        <w:rPr>
          <w:rFonts w:cs="Times New Roman"/>
          <w:sz w:val="22"/>
          <w:szCs w:val="22"/>
        </w:rPr>
        <w:t xml:space="preserve">.  </w:t>
      </w:r>
      <w:r w:rsidR="0087613F" w:rsidRPr="004B67CC">
        <w:rPr>
          <w:rFonts w:cs="Times New Roman"/>
          <w:sz w:val="22"/>
          <w:szCs w:val="22"/>
        </w:rPr>
        <w:t xml:space="preserve">Home to Ithaca.  Odysseus, the beggar, at the hut of the swineherd, Eumaeus. </w:t>
      </w:r>
    </w:p>
    <w:p w14:paraId="37E9F1B7" w14:textId="62F2A8F4" w:rsidR="000717AF" w:rsidRPr="004B67CC" w:rsidRDefault="000717AF" w:rsidP="000717AF">
      <w:pPr>
        <w:jc w:val="center"/>
        <w:rPr>
          <w:rFonts w:cs="Times New Roman"/>
          <w:b/>
          <w:caps/>
          <w:sz w:val="22"/>
          <w:szCs w:val="22"/>
        </w:rPr>
      </w:pPr>
    </w:p>
    <w:p w14:paraId="7F5AEB6B" w14:textId="3DF3674B" w:rsidR="00B62CF0" w:rsidRPr="004B67CC" w:rsidRDefault="00B62CF0" w:rsidP="00B62CF0">
      <w:pPr>
        <w:pStyle w:val="NormalWeb"/>
        <w:tabs>
          <w:tab w:val="left" w:pos="-80"/>
        </w:tabs>
        <w:rPr>
          <w:rFonts w:ascii="Times New Roman" w:hAnsi="Times New Roman"/>
          <w:sz w:val="22"/>
          <w:szCs w:val="22"/>
          <w:lang w:eastAsia="ja-JP"/>
        </w:rPr>
      </w:pPr>
      <w:r w:rsidRPr="004B67CC">
        <w:rPr>
          <w:rFonts w:ascii="Times New Roman" w:hAnsi="Times New Roman"/>
          <w:smallCaps/>
          <w:sz w:val="22"/>
          <w:szCs w:val="22"/>
          <w:lang w:eastAsia="ja-JP"/>
        </w:rPr>
        <w:t>Vidal-</w:t>
      </w:r>
      <w:proofErr w:type="spellStart"/>
      <w:r w:rsidRPr="004B67CC">
        <w:rPr>
          <w:rFonts w:ascii="Times New Roman" w:hAnsi="Times New Roman"/>
          <w:smallCaps/>
          <w:sz w:val="22"/>
          <w:szCs w:val="22"/>
          <w:lang w:eastAsia="ja-JP"/>
        </w:rPr>
        <w:t>Naquet</w:t>
      </w:r>
      <w:proofErr w:type="spellEnd"/>
      <w:r w:rsidRPr="004B67CC">
        <w:rPr>
          <w:rFonts w:ascii="Times New Roman" w:hAnsi="Times New Roman"/>
          <w:smallCaps/>
          <w:sz w:val="22"/>
          <w:szCs w:val="22"/>
          <w:lang w:eastAsia="ja-JP"/>
        </w:rPr>
        <w:t>, P</w:t>
      </w:r>
      <w:r w:rsidRPr="004B67CC">
        <w:rPr>
          <w:rFonts w:ascii="Times New Roman" w:hAnsi="Times New Roman"/>
          <w:sz w:val="22"/>
          <w:szCs w:val="22"/>
          <w:lang w:eastAsia="ja-JP"/>
        </w:rPr>
        <w:t xml:space="preserve">. 'Religious and Mythic Values of Land and Sacrifice', in </w:t>
      </w:r>
      <w:r w:rsidRPr="004B67CC">
        <w:rPr>
          <w:rFonts w:ascii="Times New Roman" w:hAnsi="Times New Roman"/>
          <w:i/>
          <w:sz w:val="22"/>
          <w:szCs w:val="22"/>
          <w:lang w:eastAsia="ja-JP"/>
        </w:rPr>
        <w:t>Myth, Religion, Society</w:t>
      </w:r>
      <w:r w:rsidRPr="004B67CC">
        <w:rPr>
          <w:rFonts w:ascii="Times New Roman" w:hAnsi="Times New Roman"/>
          <w:sz w:val="22"/>
          <w:szCs w:val="22"/>
          <w:lang w:eastAsia="ja-JP"/>
        </w:rPr>
        <w:t xml:space="preserve">, </w:t>
      </w:r>
      <w:r w:rsidR="00F678E5" w:rsidRPr="004B67CC">
        <w:rPr>
          <w:rFonts w:ascii="Times New Roman" w:hAnsi="Times New Roman"/>
          <w:sz w:val="22"/>
          <w:szCs w:val="22"/>
          <w:lang w:eastAsia="ja-JP"/>
        </w:rPr>
        <w:t>ed. R. Gordon (</w:t>
      </w:r>
      <w:r w:rsidRPr="004B67CC">
        <w:rPr>
          <w:rFonts w:ascii="Times New Roman" w:hAnsi="Times New Roman"/>
          <w:sz w:val="22"/>
          <w:szCs w:val="22"/>
          <w:lang w:eastAsia="ja-JP"/>
        </w:rPr>
        <w:t>Cambridge, 198</w:t>
      </w:r>
      <w:r w:rsidR="00F678E5" w:rsidRPr="004B67CC">
        <w:rPr>
          <w:rFonts w:ascii="Times New Roman" w:hAnsi="Times New Roman"/>
          <w:sz w:val="22"/>
          <w:szCs w:val="22"/>
          <w:lang w:eastAsia="ja-JP"/>
        </w:rPr>
        <w:t xml:space="preserve">1) 80-94.  </w:t>
      </w:r>
    </w:p>
    <w:p w14:paraId="1559B074" w14:textId="26964906" w:rsidR="00AF599F" w:rsidRPr="004B67CC" w:rsidRDefault="00B62CF0" w:rsidP="00B62CF0">
      <w:pPr>
        <w:pStyle w:val="NormalWeb"/>
        <w:tabs>
          <w:tab w:val="left" w:pos="-80"/>
        </w:tabs>
        <w:rPr>
          <w:rFonts w:ascii="Times New Roman" w:hAnsi="Times New Roman"/>
          <w:sz w:val="22"/>
          <w:szCs w:val="22"/>
          <w:lang w:eastAsia="ja-JP"/>
        </w:rPr>
      </w:pPr>
      <w:proofErr w:type="spellStart"/>
      <w:r w:rsidRPr="004B67CC">
        <w:rPr>
          <w:rFonts w:ascii="Times New Roman" w:hAnsi="Times New Roman"/>
          <w:smallCaps/>
          <w:sz w:val="22"/>
          <w:szCs w:val="22"/>
          <w:lang w:eastAsia="ja-JP"/>
        </w:rPr>
        <w:t>Vernant</w:t>
      </w:r>
      <w:proofErr w:type="spellEnd"/>
      <w:r w:rsidRPr="004B67CC">
        <w:rPr>
          <w:rFonts w:ascii="Times New Roman" w:hAnsi="Times New Roman"/>
          <w:smallCaps/>
          <w:sz w:val="22"/>
          <w:szCs w:val="22"/>
          <w:lang w:eastAsia="ja-JP"/>
        </w:rPr>
        <w:t>, Jean-Pierre</w:t>
      </w:r>
      <w:r w:rsidRPr="004B67CC">
        <w:rPr>
          <w:rFonts w:ascii="Times New Roman" w:hAnsi="Times New Roman"/>
          <w:sz w:val="22"/>
          <w:szCs w:val="22"/>
          <w:lang w:eastAsia="ja-JP"/>
        </w:rPr>
        <w:t xml:space="preserve">, “Odysseus in Person,” </w:t>
      </w:r>
      <w:r w:rsidRPr="004B67CC">
        <w:rPr>
          <w:rFonts w:ascii="Times New Roman" w:hAnsi="Times New Roman"/>
          <w:i/>
          <w:sz w:val="22"/>
          <w:szCs w:val="22"/>
          <w:lang w:eastAsia="ja-JP"/>
        </w:rPr>
        <w:t>Representations</w:t>
      </w:r>
      <w:r w:rsidR="00007701" w:rsidRPr="004B67CC">
        <w:rPr>
          <w:rFonts w:ascii="Times New Roman" w:hAnsi="Times New Roman"/>
          <w:sz w:val="22"/>
          <w:szCs w:val="22"/>
          <w:lang w:eastAsia="ja-JP"/>
        </w:rPr>
        <w:t xml:space="preserve"> 67 (1999)</w:t>
      </w:r>
      <w:r w:rsidRPr="004B67CC">
        <w:rPr>
          <w:rFonts w:ascii="Times New Roman" w:hAnsi="Times New Roman"/>
          <w:sz w:val="22"/>
          <w:szCs w:val="22"/>
          <w:lang w:eastAsia="ja-JP"/>
        </w:rPr>
        <w:t xml:space="preserve"> 1-26.</w:t>
      </w:r>
    </w:p>
    <w:p w14:paraId="1C7C9048" w14:textId="09922D0A" w:rsidR="006E09F8" w:rsidRDefault="00943A61" w:rsidP="006E09F8">
      <w:pPr>
        <w:pStyle w:val="NormalWeb"/>
        <w:tabs>
          <w:tab w:val="left" w:pos="-80"/>
        </w:tabs>
        <w:rPr>
          <w:sz w:val="22"/>
          <w:szCs w:val="22"/>
          <w:lang w:eastAsia="ja-JP"/>
        </w:rPr>
      </w:pPr>
      <w:r w:rsidRPr="004B67CC">
        <w:rPr>
          <w:rFonts w:ascii="Times New Roman" w:hAnsi="Times New Roman"/>
          <w:smallCaps/>
          <w:sz w:val="22"/>
          <w:szCs w:val="22"/>
          <w:lang w:eastAsia="ja-JP"/>
        </w:rPr>
        <w:t>Murnaghan, S.</w:t>
      </w:r>
      <w:r w:rsidRPr="004B67CC">
        <w:rPr>
          <w:rFonts w:ascii="Times New Roman" w:hAnsi="Times New Roman"/>
          <w:sz w:val="22"/>
          <w:szCs w:val="22"/>
          <w:lang w:eastAsia="ja-JP"/>
        </w:rPr>
        <w:t xml:space="preserve">  “The Plan of Athena”</w:t>
      </w:r>
      <w:r w:rsidR="00763FFC" w:rsidRPr="004B67CC">
        <w:rPr>
          <w:rFonts w:ascii="Times New Roman" w:hAnsi="Times New Roman"/>
          <w:sz w:val="22"/>
          <w:szCs w:val="22"/>
          <w:lang w:eastAsia="ja-JP"/>
        </w:rPr>
        <w:t xml:space="preserve"> </w:t>
      </w:r>
      <w:r w:rsidR="006E09F8" w:rsidRPr="004B67CC">
        <w:rPr>
          <w:rFonts w:ascii="Times New Roman" w:hAnsi="Times New Roman"/>
          <w:sz w:val="22"/>
          <w:szCs w:val="22"/>
          <w:lang w:eastAsia="ja-JP"/>
        </w:rPr>
        <w:t xml:space="preserve">in </w:t>
      </w:r>
      <w:r w:rsidR="006E09F8" w:rsidRPr="004B67CC">
        <w:rPr>
          <w:sz w:val="22"/>
          <w:szCs w:val="22"/>
          <w:lang w:eastAsia="ja-JP"/>
        </w:rPr>
        <w:t>B.</w:t>
      </w:r>
      <w:r w:rsidR="00144B0E" w:rsidRPr="004B67CC">
        <w:rPr>
          <w:sz w:val="22"/>
          <w:szCs w:val="22"/>
          <w:lang w:eastAsia="ja-JP"/>
        </w:rPr>
        <w:t xml:space="preserve"> </w:t>
      </w:r>
      <w:r w:rsidR="006E09F8" w:rsidRPr="004B67CC">
        <w:rPr>
          <w:sz w:val="22"/>
          <w:szCs w:val="22"/>
          <w:lang w:eastAsia="ja-JP"/>
        </w:rPr>
        <w:t>Cohen (ed.), </w:t>
      </w:r>
      <w:r w:rsidR="006E09F8" w:rsidRPr="004B67CC">
        <w:rPr>
          <w:i/>
          <w:iCs/>
          <w:sz w:val="22"/>
          <w:szCs w:val="22"/>
          <w:lang w:eastAsia="ja-JP"/>
        </w:rPr>
        <w:t>The Distaff Side: Representing the Female in Homer’s Odyssey</w:t>
      </w:r>
      <w:r w:rsidR="006E09F8" w:rsidRPr="004B67CC">
        <w:rPr>
          <w:sz w:val="22"/>
          <w:szCs w:val="22"/>
          <w:lang w:eastAsia="ja-JP"/>
        </w:rPr>
        <w:t> (Oxford 1996) 61-80.</w:t>
      </w:r>
      <w:r w:rsidR="00585519">
        <w:rPr>
          <w:sz w:val="22"/>
          <w:szCs w:val="22"/>
          <w:lang w:eastAsia="ja-JP"/>
        </w:rPr>
        <w:t>C</w:t>
      </w:r>
    </w:p>
    <w:p w14:paraId="05AF89D6" w14:textId="3421F205" w:rsidR="00585519" w:rsidRPr="00585519" w:rsidRDefault="00585519" w:rsidP="00585519">
      <w:pPr>
        <w:pStyle w:val="NormalWeb"/>
        <w:tabs>
          <w:tab w:val="left" w:pos="-80"/>
        </w:tabs>
        <w:rPr>
          <w:sz w:val="22"/>
          <w:szCs w:val="22"/>
          <w:lang w:eastAsia="ja-JP"/>
        </w:rPr>
      </w:pPr>
      <w:r w:rsidRPr="00585519">
        <w:rPr>
          <w:smallCaps/>
          <w:sz w:val="22"/>
          <w:szCs w:val="22"/>
          <w:lang w:eastAsia="ja-JP"/>
        </w:rPr>
        <w:t>king</w:t>
      </w:r>
      <w:r>
        <w:rPr>
          <w:caps/>
          <w:sz w:val="22"/>
          <w:szCs w:val="22"/>
          <w:lang w:eastAsia="ja-JP"/>
        </w:rPr>
        <w:t xml:space="preserve">, </w:t>
      </w:r>
      <w:r>
        <w:rPr>
          <w:sz w:val="22"/>
          <w:szCs w:val="22"/>
          <w:lang w:eastAsia="ja-JP"/>
        </w:rPr>
        <w:t>Ben, “</w:t>
      </w:r>
      <w:r w:rsidRPr="00585519">
        <w:rPr>
          <w:sz w:val="22"/>
          <w:szCs w:val="22"/>
          <w:lang w:eastAsia="ja-JP"/>
        </w:rPr>
        <w:t>The Rhetoric of the Victim: Odysseus in the Swineherd's Hut</w:t>
      </w:r>
      <w:r>
        <w:rPr>
          <w:sz w:val="22"/>
          <w:szCs w:val="22"/>
          <w:lang w:eastAsia="ja-JP"/>
        </w:rPr>
        <w:t xml:space="preserve">.” </w:t>
      </w:r>
      <w:r>
        <w:rPr>
          <w:i/>
          <w:iCs/>
          <w:sz w:val="22"/>
          <w:szCs w:val="22"/>
          <w:lang w:eastAsia="ja-JP"/>
        </w:rPr>
        <w:t>Classical Antiquity</w:t>
      </w:r>
      <w:r w:rsidR="00180325">
        <w:rPr>
          <w:i/>
          <w:iCs/>
          <w:sz w:val="22"/>
          <w:szCs w:val="22"/>
          <w:lang w:eastAsia="ja-JP"/>
        </w:rPr>
        <w:t xml:space="preserve"> </w:t>
      </w:r>
      <w:r w:rsidRPr="00585519">
        <w:rPr>
          <w:sz w:val="22"/>
          <w:szCs w:val="22"/>
          <w:lang w:eastAsia="ja-JP"/>
        </w:rPr>
        <w:t xml:space="preserve">18 </w:t>
      </w:r>
      <w:r w:rsidR="00180325">
        <w:rPr>
          <w:sz w:val="22"/>
          <w:szCs w:val="22"/>
          <w:lang w:eastAsia="ja-JP"/>
        </w:rPr>
        <w:t>(</w:t>
      </w:r>
      <w:r w:rsidRPr="00585519">
        <w:rPr>
          <w:sz w:val="22"/>
          <w:szCs w:val="22"/>
          <w:lang w:eastAsia="ja-JP"/>
        </w:rPr>
        <w:t>1999), 74-93</w:t>
      </w:r>
      <w:r w:rsidR="00180325">
        <w:rPr>
          <w:sz w:val="22"/>
          <w:szCs w:val="22"/>
          <w:lang w:eastAsia="ja-JP"/>
        </w:rPr>
        <w:t>.</w:t>
      </w:r>
    </w:p>
    <w:p w14:paraId="22FA5AEE" w14:textId="797F21C4" w:rsidR="002702DB" w:rsidRPr="004B67CC" w:rsidRDefault="002702DB">
      <w:pPr>
        <w:rPr>
          <w:rFonts w:cs="Times New Roman"/>
          <w:sz w:val="22"/>
          <w:szCs w:val="22"/>
        </w:rPr>
      </w:pPr>
    </w:p>
    <w:p w14:paraId="1D3F5D15" w14:textId="0E3D0E5C" w:rsidR="002702DB" w:rsidRPr="004B67CC" w:rsidRDefault="002702DB">
      <w:pPr>
        <w:rPr>
          <w:rFonts w:cs="Times New Roman"/>
          <w:sz w:val="22"/>
          <w:szCs w:val="22"/>
        </w:rPr>
      </w:pPr>
      <w:r w:rsidRPr="004B67CC">
        <w:rPr>
          <w:rFonts w:cs="Times New Roman"/>
          <w:b/>
          <w:sz w:val="22"/>
          <w:szCs w:val="22"/>
        </w:rPr>
        <w:t>July 2</w:t>
      </w:r>
      <w:r w:rsidR="00055B35">
        <w:rPr>
          <w:rFonts w:cs="Times New Roman"/>
          <w:b/>
          <w:sz w:val="22"/>
          <w:szCs w:val="22"/>
        </w:rPr>
        <w:t>5</w:t>
      </w:r>
      <w:r w:rsidR="00A63D04" w:rsidRPr="004B67CC">
        <w:rPr>
          <w:rFonts w:cs="Times New Roman"/>
          <w:b/>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books 15-16</w:t>
      </w:r>
    </w:p>
    <w:p w14:paraId="33DD3FAF" w14:textId="146651CB" w:rsidR="0087613F" w:rsidRPr="004B67CC" w:rsidRDefault="0087613F">
      <w:pPr>
        <w:rPr>
          <w:rFonts w:cs="Times New Roman"/>
          <w:sz w:val="22"/>
          <w:szCs w:val="22"/>
        </w:rPr>
      </w:pPr>
      <w:r w:rsidRPr="004B67CC">
        <w:rPr>
          <w:rFonts w:cs="Times New Roman"/>
          <w:sz w:val="22"/>
          <w:szCs w:val="22"/>
        </w:rPr>
        <w:t xml:space="preserve">Telemachus’ return from Sparta. Reunion with Odysseus at the hut of Eumaeus. </w:t>
      </w:r>
      <w:r w:rsidR="00981466" w:rsidRPr="004B67CC">
        <w:rPr>
          <w:rFonts w:cs="Times New Roman"/>
          <w:sz w:val="22"/>
          <w:szCs w:val="22"/>
        </w:rPr>
        <w:t>Strategies.</w:t>
      </w:r>
    </w:p>
    <w:p w14:paraId="742717E5" w14:textId="2860203D" w:rsidR="009223CF" w:rsidRDefault="000F658F" w:rsidP="00B62CF0">
      <w:pPr>
        <w:rPr>
          <w:rFonts w:cs="Times New Roman"/>
          <w:sz w:val="22"/>
          <w:szCs w:val="22"/>
          <w:lang w:eastAsia="ja-JP"/>
        </w:rPr>
      </w:pPr>
      <w:r w:rsidRPr="004B67CC">
        <w:rPr>
          <w:rFonts w:cs="Times New Roman"/>
          <w:smallCaps/>
          <w:sz w:val="22"/>
          <w:szCs w:val="22"/>
          <w:lang w:eastAsia="ja-JP"/>
        </w:rPr>
        <w:t xml:space="preserve">Van </w:t>
      </w:r>
      <w:proofErr w:type="spellStart"/>
      <w:r w:rsidRPr="004B67CC">
        <w:rPr>
          <w:rFonts w:cs="Times New Roman"/>
          <w:smallCaps/>
          <w:sz w:val="22"/>
          <w:szCs w:val="22"/>
          <w:lang w:eastAsia="ja-JP"/>
        </w:rPr>
        <w:t>Nortwick</w:t>
      </w:r>
      <w:proofErr w:type="spellEnd"/>
      <w:r w:rsidRPr="004B67CC">
        <w:rPr>
          <w:rFonts w:cs="Times New Roman"/>
          <w:smallCaps/>
          <w:sz w:val="22"/>
          <w:szCs w:val="22"/>
          <w:lang w:eastAsia="ja-JP"/>
        </w:rPr>
        <w:t xml:space="preserve">, T.  </w:t>
      </w:r>
      <w:proofErr w:type="spellStart"/>
      <w:r w:rsidRPr="004B67CC">
        <w:rPr>
          <w:rFonts w:cs="Times New Roman"/>
          <w:sz w:val="22"/>
          <w:szCs w:val="22"/>
          <w:lang w:eastAsia="ja-JP"/>
        </w:rPr>
        <w:t>ch.</w:t>
      </w:r>
      <w:proofErr w:type="spellEnd"/>
      <w:r w:rsidRPr="004B67CC">
        <w:rPr>
          <w:rFonts w:cs="Times New Roman"/>
          <w:sz w:val="22"/>
          <w:szCs w:val="22"/>
          <w:lang w:eastAsia="ja-JP"/>
        </w:rPr>
        <w:t xml:space="preserve"> 4: “Constructed Lives,” </w:t>
      </w:r>
      <w:r w:rsidR="00D064E8" w:rsidRPr="004B67CC">
        <w:rPr>
          <w:rFonts w:cs="Times New Roman"/>
          <w:i/>
          <w:sz w:val="22"/>
          <w:szCs w:val="22"/>
          <w:lang w:eastAsia="ja-JP"/>
        </w:rPr>
        <w:t>Unknown Odysseus</w:t>
      </w:r>
      <w:r w:rsidR="00D064E8" w:rsidRPr="004B67CC">
        <w:rPr>
          <w:rFonts w:cs="Times New Roman"/>
          <w:sz w:val="22"/>
          <w:szCs w:val="22"/>
          <w:lang w:eastAsia="ja-JP"/>
        </w:rPr>
        <w:t xml:space="preserve"> </w:t>
      </w:r>
      <w:r w:rsidRPr="004B67CC">
        <w:rPr>
          <w:rFonts w:cs="Times New Roman"/>
          <w:sz w:val="22"/>
          <w:szCs w:val="22"/>
          <w:lang w:eastAsia="ja-JP"/>
        </w:rPr>
        <w:t>65-82.</w:t>
      </w:r>
    </w:p>
    <w:p w14:paraId="0AC18580" w14:textId="2BC7C6B8" w:rsidR="005E1E88" w:rsidRDefault="005E1E88" w:rsidP="00B62CF0">
      <w:pPr>
        <w:rPr>
          <w:rFonts w:cs="Times New Roman"/>
          <w:sz w:val="22"/>
          <w:szCs w:val="22"/>
          <w:lang w:eastAsia="ja-JP"/>
        </w:rPr>
      </w:pPr>
      <w:r w:rsidRPr="005E1E88">
        <w:rPr>
          <w:rFonts w:cs="Times New Roman"/>
          <w:bCs/>
          <w:smallCaps/>
          <w:sz w:val="22"/>
          <w:szCs w:val="22"/>
          <w:lang w:eastAsia="ja-JP"/>
        </w:rPr>
        <w:t>Emlyn-Jones, C</w:t>
      </w:r>
      <w:r w:rsidRPr="005E1E88">
        <w:rPr>
          <w:rFonts w:cs="Times New Roman"/>
          <w:b/>
          <w:sz w:val="22"/>
          <w:szCs w:val="22"/>
          <w:lang w:eastAsia="ja-JP"/>
        </w:rPr>
        <w:t>. "</w:t>
      </w:r>
      <w:r w:rsidRPr="005E1E88">
        <w:rPr>
          <w:rFonts w:cs="Times New Roman"/>
          <w:sz w:val="22"/>
          <w:szCs w:val="22"/>
          <w:lang w:eastAsia="ja-JP"/>
        </w:rPr>
        <w:t xml:space="preserve">True and Lying Tales in the Odyssey" </w:t>
      </w:r>
      <w:r w:rsidRPr="005E1E88">
        <w:rPr>
          <w:rFonts w:cs="Times New Roman"/>
          <w:i/>
          <w:sz w:val="22"/>
          <w:szCs w:val="22"/>
          <w:lang w:eastAsia="ja-JP"/>
        </w:rPr>
        <w:t>G&amp;R</w:t>
      </w:r>
      <w:r w:rsidRPr="005E1E88">
        <w:rPr>
          <w:rFonts w:cs="Times New Roman"/>
          <w:sz w:val="22"/>
          <w:szCs w:val="22"/>
          <w:lang w:eastAsia="ja-JP"/>
        </w:rPr>
        <w:t xml:space="preserve"> 33 (1986) 1-10</w:t>
      </w:r>
      <w:r>
        <w:rPr>
          <w:rFonts w:cs="Times New Roman"/>
          <w:sz w:val="22"/>
          <w:szCs w:val="22"/>
          <w:lang w:eastAsia="ja-JP"/>
        </w:rPr>
        <w:t>.</w:t>
      </w:r>
    </w:p>
    <w:p w14:paraId="0E938C83" w14:textId="77777777" w:rsidR="005E1E88" w:rsidRPr="005E1E88" w:rsidRDefault="005E1E88" w:rsidP="005E1E88">
      <w:pPr>
        <w:rPr>
          <w:rFonts w:cs="Times New Roman"/>
          <w:sz w:val="22"/>
          <w:szCs w:val="22"/>
          <w:lang w:eastAsia="ja-JP"/>
        </w:rPr>
      </w:pPr>
      <w:proofErr w:type="spellStart"/>
      <w:r w:rsidRPr="005E1E88">
        <w:rPr>
          <w:rFonts w:cs="Times New Roman"/>
          <w:bCs/>
          <w:smallCaps/>
          <w:sz w:val="22"/>
          <w:szCs w:val="22"/>
          <w:lang w:eastAsia="ja-JP"/>
        </w:rPr>
        <w:t>Trahman</w:t>
      </w:r>
      <w:proofErr w:type="spellEnd"/>
      <w:r w:rsidRPr="005E1E88">
        <w:rPr>
          <w:rFonts w:cs="Times New Roman"/>
          <w:bCs/>
          <w:smallCaps/>
          <w:sz w:val="22"/>
          <w:szCs w:val="22"/>
          <w:lang w:eastAsia="ja-JP"/>
        </w:rPr>
        <w:t>, C</w:t>
      </w:r>
      <w:r w:rsidRPr="005E1E88">
        <w:rPr>
          <w:rFonts w:cs="Times New Roman"/>
          <w:sz w:val="22"/>
          <w:szCs w:val="22"/>
          <w:lang w:eastAsia="ja-JP"/>
        </w:rPr>
        <w:t xml:space="preserve">. 'Odysseus' lies', </w:t>
      </w:r>
      <w:r w:rsidRPr="005E1E88">
        <w:rPr>
          <w:rFonts w:cs="Times New Roman"/>
          <w:i/>
          <w:sz w:val="22"/>
          <w:szCs w:val="22"/>
          <w:lang w:eastAsia="ja-JP"/>
        </w:rPr>
        <w:t>Phoenix</w:t>
      </w:r>
      <w:r w:rsidRPr="005E1E88">
        <w:rPr>
          <w:rFonts w:cs="Times New Roman"/>
          <w:sz w:val="22"/>
          <w:szCs w:val="22"/>
          <w:lang w:eastAsia="ja-JP"/>
        </w:rPr>
        <w:t xml:space="preserve"> 6 (1952) 31-43.</w:t>
      </w:r>
    </w:p>
    <w:p w14:paraId="1A8E41B4" w14:textId="323F2231" w:rsidR="005E1E88" w:rsidRPr="004B67CC" w:rsidRDefault="005E1E88" w:rsidP="005E1E88">
      <w:pPr>
        <w:rPr>
          <w:rFonts w:cs="Times New Roman"/>
          <w:sz w:val="22"/>
          <w:szCs w:val="22"/>
          <w:lang w:eastAsia="ja-JP"/>
        </w:rPr>
      </w:pPr>
    </w:p>
    <w:p w14:paraId="36E22F29" w14:textId="14CA1B3F" w:rsidR="002702DB" w:rsidRPr="004B67CC" w:rsidRDefault="002702DB">
      <w:pPr>
        <w:rPr>
          <w:rFonts w:cs="Times New Roman"/>
          <w:b/>
          <w:sz w:val="22"/>
          <w:szCs w:val="22"/>
        </w:rPr>
      </w:pPr>
      <w:r w:rsidRPr="004B67CC">
        <w:rPr>
          <w:rFonts w:cs="Times New Roman"/>
          <w:b/>
          <w:sz w:val="22"/>
          <w:szCs w:val="22"/>
        </w:rPr>
        <w:t>July 2</w:t>
      </w:r>
      <w:r w:rsidR="00055B35">
        <w:rPr>
          <w:rFonts w:cs="Times New Roman"/>
          <w:b/>
          <w:sz w:val="22"/>
          <w:szCs w:val="22"/>
        </w:rPr>
        <w:t>7</w:t>
      </w:r>
      <w:r w:rsidR="00A63D04" w:rsidRPr="004B67CC">
        <w:rPr>
          <w:rFonts w:cs="Times New Roman"/>
          <w:b/>
          <w:sz w:val="22"/>
          <w:szCs w:val="22"/>
        </w:rPr>
        <w:t xml:space="preserve">.  </w:t>
      </w:r>
      <w:r w:rsidR="00A63D04" w:rsidRPr="004B67CC">
        <w:rPr>
          <w:rFonts w:cs="Times New Roman"/>
          <w:b/>
          <w:i/>
          <w:sz w:val="22"/>
          <w:szCs w:val="22"/>
        </w:rPr>
        <w:t>Odyssey</w:t>
      </w:r>
      <w:r w:rsidR="00A63D04" w:rsidRPr="004B67CC">
        <w:rPr>
          <w:rFonts w:cs="Times New Roman"/>
          <w:b/>
          <w:sz w:val="22"/>
          <w:szCs w:val="22"/>
        </w:rPr>
        <w:t xml:space="preserve"> books 17-18</w:t>
      </w:r>
    </w:p>
    <w:p w14:paraId="03AF14AD" w14:textId="5A9F58AA" w:rsidR="00BB08D2" w:rsidRPr="004B67CC" w:rsidRDefault="00981466">
      <w:pPr>
        <w:rPr>
          <w:rFonts w:cs="Times New Roman"/>
          <w:sz w:val="22"/>
          <w:szCs w:val="22"/>
        </w:rPr>
      </w:pPr>
      <w:r w:rsidRPr="004B67CC">
        <w:rPr>
          <w:rFonts w:cs="Times New Roman"/>
          <w:sz w:val="22"/>
          <w:szCs w:val="22"/>
        </w:rPr>
        <w:t>Odysseus disguised goes to his palace and meets the suitors.</w:t>
      </w:r>
      <w:r w:rsidR="00AD5AC5" w:rsidRPr="004B67CC">
        <w:rPr>
          <w:rFonts w:cs="Times New Roman"/>
          <w:sz w:val="22"/>
          <w:szCs w:val="22"/>
        </w:rPr>
        <w:t xml:space="preserve"> </w:t>
      </w:r>
      <w:r w:rsidRPr="004B67CC">
        <w:rPr>
          <w:rFonts w:cs="Times New Roman"/>
          <w:sz w:val="22"/>
          <w:szCs w:val="22"/>
        </w:rPr>
        <w:t>Penelope before the suitors</w:t>
      </w:r>
      <w:r w:rsidR="00943A61" w:rsidRPr="004B67CC">
        <w:rPr>
          <w:rFonts w:cs="Times New Roman"/>
          <w:sz w:val="22"/>
          <w:szCs w:val="22"/>
        </w:rPr>
        <w:t xml:space="preserve">.  </w:t>
      </w:r>
    </w:p>
    <w:p w14:paraId="68885505" w14:textId="279CE92F" w:rsidR="00981466" w:rsidRDefault="00BB08D2">
      <w:pPr>
        <w:rPr>
          <w:rFonts w:cs="Times New Roman"/>
          <w:sz w:val="22"/>
          <w:szCs w:val="22"/>
        </w:rPr>
      </w:pPr>
      <w:r w:rsidRPr="004B67CC">
        <w:rPr>
          <w:rFonts w:cs="Times New Roman"/>
          <w:smallCaps/>
          <w:sz w:val="22"/>
          <w:szCs w:val="22"/>
        </w:rPr>
        <w:t>Murnaghan, S</w:t>
      </w:r>
      <w:r w:rsidRPr="004B67CC">
        <w:rPr>
          <w:rFonts w:cs="Times New Roman"/>
          <w:sz w:val="22"/>
          <w:szCs w:val="22"/>
        </w:rPr>
        <w:t>.  “</w:t>
      </w:r>
      <w:r w:rsidR="00943A61" w:rsidRPr="004B67CC">
        <w:rPr>
          <w:rFonts w:cs="Times New Roman"/>
          <w:sz w:val="22"/>
          <w:szCs w:val="22"/>
        </w:rPr>
        <w:t xml:space="preserve">Penelope’s </w:t>
      </w:r>
      <w:proofErr w:type="spellStart"/>
      <w:r w:rsidR="00943A61" w:rsidRPr="004B67CC">
        <w:rPr>
          <w:rFonts w:cs="Times New Roman"/>
          <w:i/>
          <w:sz w:val="22"/>
          <w:szCs w:val="22"/>
        </w:rPr>
        <w:t>Agnoia</w:t>
      </w:r>
      <w:proofErr w:type="spellEnd"/>
      <w:r w:rsidRPr="004B67CC">
        <w:rPr>
          <w:rFonts w:cs="Times New Roman"/>
          <w:sz w:val="22"/>
          <w:szCs w:val="22"/>
        </w:rPr>
        <w:t xml:space="preserve">,” </w:t>
      </w:r>
      <w:r w:rsidRPr="004B67CC">
        <w:rPr>
          <w:rFonts w:cs="Times New Roman"/>
          <w:i/>
          <w:sz w:val="22"/>
          <w:szCs w:val="22"/>
        </w:rPr>
        <w:t>Helios</w:t>
      </w:r>
      <w:r w:rsidRPr="004B67CC">
        <w:rPr>
          <w:rFonts w:cs="Times New Roman"/>
          <w:sz w:val="22"/>
          <w:szCs w:val="22"/>
        </w:rPr>
        <w:t xml:space="preserve"> </w:t>
      </w:r>
      <w:r w:rsidR="00007701" w:rsidRPr="004B67CC">
        <w:rPr>
          <w:rFonts w:cs="Times New Roman"/>
          <w:sz w:val="22"/>
          <w:szCs w:val="22"/>
        </w:rPr>
        <w:t>NS 13 (1986) 103-15</w:t>
      </w:r>
    </w:p>
    <w:p w14:paraId="49AA77EE" w14:textId="77777777" w:rsidR="005E1E88" w:rsidRDefault="005E1E88">
      <w:pPr>
        <w:rPr>
          <w:rFonts w:cs="Times New Roman"/>
          <w:sz w:val="22"/>
          <w:szCs w:val="22"/>
        </w:rPr>
      </w:pPr>
    </w:p>
    <w:p w14:paraId="0CC47D16" w14:textId="77777777" w:rsidR="005E1E88" w:rsidRDefault="005E1E88">
      <w:pPr>
        <w:rPr>
          <w:rFonts w:cs="Times New Roman"/>
          <w:sz w:val="22"/>
          <w:szCs w:val="22"/>
        </w:rPr>
      </w:pPr>
    </w:p>
    <w:p w14:paraId="01D8C043" w14:textId="77777777" w:rsidR="005E1E88" w:rsidRPr="004B67CC" w:rsidRDefault="005E1E88">
      <w:pPr>
        <w:rPr>
          <w:rFonts w:cs="Times New Roman"/>
          <w:sz w:val="22"/>
          <w:szCs w:val="22"/>
        </w:rPr>
      </w:pPr>
    </w:p>
    <w:p w14:paraId="30916DFF" w14:textId="301FEA59" w:rsidR="0037737B" w:rsidRPr="004B67CC" w:rsidRDefault="0037737B">
      <w:pPr>
        <w:rPr>
          <w:rFonts w:cs="Times New Roman"/>
          <w:sz w:val="22"/>
          <w:szCs w:val="22"/>
        </w:rPr>
      </w:pPr>
      <w:r w:rsidRPr="004B67CC">
        <w:rPr>
          <w:rFonts w:cs="Times New Roman"/>
          <w:smallCaps/>
          <w:sz w:val="22"/>
          <w:szCs w:val="22"/>
        </w:rPr>
        <w:t>Lowe, N</w:t>
      </w:r>
      <w:r w:rsidRPr="004B67CC">
        <w:rPr>
          <w:rFonts w:cs="Times New Roman"/>
          <w:sz w:val="22"/>
          <w:szCs w:val="22"/>
        </w:rPr>
        <w:t xml:space="preserve">.  “Epic Myth II: </w:t>
      </w:r>
      <w:r w:rsidRPr="004B67CC">
        <w:rPr>
          <w:rFonts w:cs="Times New Roman"/>
          <w:i/>
          <w:sz w:val="22"/>
          <w:szCs w:val="22"/>
        </w:rPr>
        <w:t>Odyssey</w:t>
      </w:r>
      <w:r w:rsidRPr="004B67CC">
        <w:rPr>
          <w:rFonts w:cs="Times New Roman"/>
          <w:sz w:val="22"/>
          <w:szCs w:val="22"/>
        </w:rPr>
        <w:t xml:space="preserve">, “ </w:t>
      </w:r>
      <w:proofErr w:type="spellStart"/>
      <w:r w:rsidRPr="004B67CC">
        <w:rPr>
          <w:rFonts w:cs="Times New Roman"/>
          <w:sz w:val="22"/>
          <w:szCs w:val="22"/>
        </w:rPr>
        <w:t>ch</w:t>
      </w:r>
      <w:proofErr w:type="spellEnd"/>
      <w:r w:rsidRPr="004B67CC">
        <w:rPr>
          <w:rFonts w:cs="Times New Roman"/>
          <w:sz w:val="22"/>
          <w:szCs w:val="22"/>
        </w:rPr>
        <w:t xml:space="preserve">, 7, </w:t>
      </w:r>
      <w:r w:rsidRPr="004B67CC">
        <w:rPr>
          <w:rFonts w:cs="Times New Roman"/>
          <w:i/>
          <w:sz w:val="22"/>
          <w:szCs w:val="22"/>
        </w:rPr>
        <w:t>The Classical Plot and the Invention of Western Narrative</w:t>
      </w:r>
      <w:r w:rsidR="00417EB1" w:rsidRPr="004B67CC">
        <w:rPr>
          <w:rFonts w:cs="Times New Roman"/>
          <w:sz w:val="22"/>
          <w:szCs w:val="22"/>
        </w:rPr>
        <w:t xml:space="preserve"> (Cambridge 2000) 129-56.</w:t>
      </w:r>
    </w:p>
    <w:p w14:paraId="70543B7C" w14:textId="77777777" w:rsidR="00943A61" w:rsidRPr="004B67CC" w:rsidRDefault="00943A61">
      <w:pPr>
        <w:rPr>
          <w:rFonts w:cs="Times New Roman"/>
          <w:sz w:val="22"/>
          <w:szCs w:val="22"/>
        </w:rPr>
      </w:pPr>
    </w:p>
    <w:p w14:paraId="14440EF7" w14:textId="077FB959" w:rsidR="002702DB" w:rsidRPr="004B67CC" w:rsidRDefault="00055B35">
      <w:pPr>
        <w:rPr>
          <w:rFonts w:cs="Times New Roman"/>
          <w:b/>
          <w:sz w:val="22"/>
          <w:szCs w:val="22"/>
        </w:rPr>
      </w:pPr>
      <w:r>
        <w:rPr>
          <w:rFonts w:cs="Times New Roman"/>
          <w:b/>
          <w:sz w:val="22"/>
          <w:szCs w:val="22"/>
        </w:rPr>
        <w:t>Aug</w:t>
      </w:r>
      <w:r w:rsidR="002702DB" w:rsidRPr="004B67CC">
        <w:rPr>
          <w:rFonts w:cs="Times New Roman"/>
          <w:b/>
          <w:sz w:val="22"/>
          <w:szCs w:val="22"/>
        </w:rPr>
        <w:t xml:space="preserve"> </w:t>
      </w:r>
      <w:r>
        <w:rPr>
          <w:rFonts w:cs="Times New Roman"/>
          <w:b/>
          <w:sz w:val="22"/>
          <w:szCs w:val="22"/>
        </w:rPr>
        <w:t>1</w:t>
      </w:r>
      <w:r w:rsidR="00A63D04" w:rsidRPr="004B67CC">
        <w:rPr>
          <w:rFonts w:cs="Times New Roman"/>
          <w:b/>
          <w:sz w:val="22"/>
          <w:szCs w:val="22"/>
        </w:rPr>
        <w:t xml:space="preserve">.  </w:t>
      </w:r>
      <w:r w:rsidR="00A63D04" w:rsidRPr="004B67CC">
        <w:rPr>
          <w:rFonts w:cs="Times New Roman"/>
          <w:b/>
          <w:i/>
          <w:sz w:val="22"/>
          <w:szCs w:val="22"/>
        </w:rPr>
        <w:t xml:space="preserve">Odyssey </w:t>
      </w:r>
      <w:r w:rsidR="00A63D04" w:rsidRPr="004B67CC">
        <w:rPr>
          <w:rFonts w:cs="Times New Roman"/>
          <w:b/>
          <w:sz w:val="22"/>
          <w:szCs w:val="22"/>
        </w:rPr>
        <w:t>books 19-20</w:t>
      </w:r>
    </w:p>
    <w:p w14:paraId="1A615C25" w14:textId="4703A5D6" w:rsidR="00981466" w:rsidRPr="004B67CC" w:rsidRDefault="00041C82">
      <w:pPr>
        <w:rPr>
          <w:rFonts w:cs="Times New Roman"/>
          <w:sz w:val="22"/>
          <w:szCs w:val="22"/>
        </w:rPr>
      </w:pPr>
      <w:r w:rsidRPr="004B67CC">
        <w:rPr>
          <w:rFonts w:cs="Times New Roman"/>
          <w:sz w:val="22"/>
          <w:szCs w:val="22"/>
        </w:rPr>
        <w:t>Meeting</w:t>
      </w:r>
      <w:r w:rsidR="00981466" w:rsidRPr="004B67CC">
        <w:rPr>
          <w:rFonts w:cs="Times New Roman"/>
          <w:sz w:val="22"/>
          <w:szCs w:val="22"/>
        </w:rPr>
        <w:t xml:space="preserve"> of Penelope and the </w:t>
      </w:r>
      <w:r w:rsidR="0037737B" w:rsidRPr="004B67CC">
        <w:rPr>
          <w:rFonts w:cs="Times New Roman"/>
          <w:sz w:val="22"/>
          <w:szCs w:val="22"/>
        </w:rPr>
        <w:t xml:space="preserve">disguised </w:t>
      </w:r>
      <w:r w:rsidR="00981466" w:rsidRPr="004B67CC">
        <w:rPr>
          <w:rFonts w:cs="Times New Roman"/>
          <w:sz w:val="22"/>
          <w:szCs w:val="22"/>
        </w:rPr>
        <w:t xml:space="preserve">beggar Odysseus.  The nurse </w:t>
      </w:r>
      <w:proofErr w:type="spellStart"/>
      <w:r w:rsidR="00981466" w:rsidRPr="004B67CC">
        <w:rPr>
          <w:rFonts w:cs="Times New Roman"/>
          <w:sz w:val="22"/>
          <w:szCs w:val="22"/>
        </w:rPr>
        <w:t>Eurycleia</w:t>
      </w:r>
      <w:proofErr w:type="spellEnd"/>
      <w:r w:rsidR="00981466" w:rsidRPr="004B67CC">
        <w:rPr>
          <w:rFonts w:cs="Times New Roman"/>
          <w:sz w:val="22"/>
          <w:szCs w:val="22"/>
        </w:rPr>
        <w:t xml:space="preserve"> and the scar.</w:t>
      </w:r>
    </w:p>
    <w:p w14:paraId="6C1DC0AC" w14:textId="6173A329" w:rsidR="00981466" w:rsidRPr="004B67CC" w:rsidRDefault="00981466">
      <w:pPr>
        <w:rPr>
          <w:rFonts w:cs="Times New Roman"/>
          <w:sz w:val="22"/>
          <w:szCs w:val="22"/>
        </w:rPr>
      </w:pPr>
      <w:r w:rsidRPr="004B67CC">
        <w:rPr>
          <w:rFonts w:cs="Times New Roman"/>
          <w:sz w:val="22"/>
          <w:szCs w:val="22"/>
        </w:rPr>
        <w:t>Suitors turn ugly.  Telemachus takes charge,</w:t>
      </w:r>
    </w:p>
    <w:p w14:paraId="2C4746E5" w14:textId="77777777" w:rsidR="00157B46" w:rsidRPr="004B67CC" w:rsidRDefault="00157B46">
      <w:pPr>
        <w:rPr>
          <w:rFonts w:cs="Times New Roman"/>
          <w:sz w:val="22"/>
          <w:szCs w:val="22"/>
        </w:rPr>
      </w:pPr>
    </w:p>
    <w:p w14:paraId="62C54B2E" w14:textId="56773443" w:rsidR="00086762" w:rsidRDefault="00B32BDD" w:rsidP="00086762">
      <w:pPr>
        <w:rPr>
          <w:rFonts w:cs="Times New Roman"/>
          <w:sz w:val="22"/>
          <w:szCs w:val="22"/>
        </w:rPr>
      </w:pPr>
      <w:r w:rsidRPr="004B67CC">
        <w:rPr>
          <w:rFonts w:cs="Times New Roman"/>
          <w:smallCaps/>
          <w:sz w:val="22"/>
          <w:szCs w:val="22"/>
        </w:rPr>
        <w:t>Auerbach, E</w:t>
      </w:r>
      <w:r w:rsidRPr="004B67CC">
        <w:rPr>
          <w:rFonts w:cs="Times New Roman"/>
          <w:sz w:val="22"/>
          <w:szCs w:val="22"/>
        </w:rPr>
        <w:t xml:space="preserve">. “Odysseus’ Scar,” in </w:t>
      </w:r>
      <w:r w:rsidR="00086762" w:rsidRPr="004B67CC">
        <w:rPr>
          <w:rFonts w:cs="Times New Roman"/>
          <w:i/>
          <w:sz w:val="22"/>
          <w:szCs w:val="22"/>
        </w:rPr>
        <w:t>Mimesis: The Representation of Reality in Western Literature</w:t>
      </w:r>
      <w:r w:rsidR="00086762" w:rsidRPr="004B67CC">
        <w:rPr>
          <w:rFonts w:cs="Times New Roman"/>
          <w:sz w:val="22"/>
          <w:szCs w:val="22"/>
        </w:rPr>
        <w:t>, 1953, 3-23</w:t>
      </w:r>
    </w:p>
    <w:p w14:paraId="65C1BE85" w14:textId="154E7F2A" w:rsidR="00402FD0" w:rsidRPr="00402FD0" w:rsidRDefault="00402FD0" w:rsidP="00086762">
      <w:pPr>
        <w:rPr>
          <w:rFonts w:cs="Times New Roman"/>
          <w:sz w:val="22"/>
          <w:szCs w:val="22"/>
        </w:rPr>
      </w:pPr>
      <w:r w:rsidRPr="00402FD0">
        <w:rPr>
          <w:rFonts w:cs="Times New Roman"/>
          <w:smallCaps/>
          <w:sz w:val="22"/>
          <w:szCs w:val="22"/>
        </w:rPr>
        <w:t>Bakker</w:t>
      </w:r>
      <w:r>
        <w:rPr>
          <w:rFonts w:cs="Times New Roman"/>
          <w:smallCaps/>
          <w:sz w:val="22"/>
          <w:szCs w:val="22"/>
        </w:rPr>
        <w:t>, E.</w:t>
      </w:r>
      <w:r>
        <w:rPr>
          <w:rFonts w:cs="Times New Roman"/>
          <w:sz w:val="22"/>
          <w:szCs w:val="22"/>
        </w:rPr>
        <w:t xml:space="preserve">, “Mimesis as Performance.  Re-Reading Auerbach’s First Chapter, </w:t>
      </w:r>
      <w:r>
        <w:rPr>
          <w:rFonts w:cs="Times New Roman"/>
          <w:i/>
          <w:iCs/>
          <w:sz w:val="22"/>
          <w:szCs w:val="22"/>
        </w:rPr>
        <w:t>Poetics Today</w:t>
      </w:r>
      <w:r>
        <w:rPr>
          <w:rFonts w:cs="Times New Roman"/>
          <w:sz w:val="22"/>
          <w:szCs w:val="22"/>
        </w:rPr>
        <w:t xml:space="preserve"> 20 (1999) 11-26</w:t>
      </w:r>
    </w:p>
    <w:p w14:paraId="08CFA612" w14:textId="34AE303F" w:rsidR="00943A61" w:rsidRPr="004B67CC" w:rsidRDefault="00943A61" w:rsidP="00086762">
      <w:pPr>
        <w:rPr>
          <w:rFonts w:cs="Times New Roman"/>
          <w:sz w:val="22"/>
          <w:szCs w:val="22"/>
        </w:rPr>
      </w:pPr>
      <w:r w:rsidRPr="004B67CC">
        <w:rPr>
          <w:rFonts w:cs="Times New Roman"/>
          <w:sz w:val="22"/>
          <w:szCs w:val="22"/>
        </w:rPr>
        <w:t>D</w:t>
      </w:r>
      <w:r w:rsidRPr="004B67CC">
        <w:rPr>
          <w:rFonts w:cs="Times New Roman"/>
          <w:smallCaps/>
          <w:sz w:val="22"/>
          <w:szCs w:val="22"/>
        </w:rPr>
        <w:t>imock, G</w:t>
      </w:r>
      <w:r w:rsidRPr="004B67CC">
        <w:rPr>
          <w:rFonts w:cs="Times New Roman"/>
          <w:sz w:val="22"/>
          <w:szCs w:val="22"/>
        </w:rPr>
        <w:t>., “The Name of Odysseus,”</w:t>
      </w:r>
    </w:p>
    <w:p w14:paraId="6D1434B7" w14:textId="421DAE16" w:rsidR="00B32BDD" w:rsidRPr="004B67CC" w:rsidRDefault="006D5610">
      <w:pPr>
        <w:rPr>
          <w:rFonts w:cs="Times New Roman"/>
          <w:sz w:val="22"/>
          <w:szCs w:val="22"/>
        </w:rPr>
      </w:pPr>
      <w:r w:rsidRPr="004B67CC">
        <w:rPr>
          <w:rFonts w:cs="Times New Roman"/>
          <w:smallCaps/>
          <w:sz w:val="22"/>
          <w:szCs w:val="22"/>
        </w:rPr>
        <w:t xml:space="preserve">Van </w:t>
      </w:r>
      <w:proofErr w:type="spellStart"/>
      <w:r w:rsidRPr="004B67CC">
        <w:rPr>
          <w:rFonts w:cs="Times New Roman"/>
          <w:smallCaps/>
          <w:sz w:val="22"/>
          <w:szCs w:val="22"/>
        </w:rPr>
        <w:t>Nortwick</w:t>
      </w:r>
      <w:proofErr w:type="spellEnd"/>
      <w:r w:rsidRPr="004B67CC">
        <w:rPr>
          <w:rFonts w:cs="Times New Roman"/>
          <w:smallCaps/>
          <w:sz w:val="22"/>
          <w:szCs w:val="22"/>
        </w:rPr>
        <w:t>, T</w:t>
      </w:r>
      <w:r w:rsidRPr="004B67CC">
        <w:rPr>
          <w:rFonts w:cs="Times New Roman"/>
          <w:sz w:val="22"/>
          <w:szCs w:val="22"/>
        </w:rPr>
        <w:t xml:space="preserve">. </w:t>
      </w:r>
      <w:r w:rsidR="00041C82" w:rsidRPr="004B67CC">
        <w:rPr>
          <w:rFonts w:cs="Times New Roman"/>
          <w:sz w:val="22"/>
          <w:szCs w:val="22"/>
        </w:rPr>
        <w:t>“The Ward of Hermes: Odysseus Trickster</w:t>
      </w:r>
      <w:r w:rsidR="00E63EE6" w:rsidRPr="004B67CC">
        <w:rPr>
          <w:rFonts w:cs="Times New Roman"/>
          <w:sz w:val="22"/>
          <w:szCs w:val="22"/>
        </w:rPr>
        <w:t xml:space="preserve">, </w:t>
      </w:r>
      <w:r w:rsidR="00E63EE6" w:rsidRPr="004B67CC">
        <w:rPr>
          <w:rFonts w:cs="Times New Roman"/>
          <w:i/>
          <w:sz w:val="22"/>
          <w:szCs w:val="22"/>
        </w:rPr>
        <w:t>Unknown Odysseus</w:t>
      </w:r>
      <w:r w:rsidR="00E63EE6" w:rsidRPr="004B67CC">
        <w:rPr>
          <w:rFonts w:cs="Times New Roman"/>
          <w:sz w:val="22"/>
          <w:szCs w:val="22"/>
        </w:rPr>
        <w:t>, 83-97.</w:t>
      </w:r>
    </w:p>
    <w:p w14:paraId="2A8A3135" w14:textId="77777777" w:rsidR="00B62CF0" w:rsidRPr="004B67CC" w:rsidRDefault="00B62CF0" w:rsidP="00B62CF0">
      <w:pPr>
        <w:pStyle w:val="NormalWeb"/>
        <w:tabs>
          <w:tab w:val="left" w:pos="-80"/>
        </w:tabs>
        <w:rPr>
          <w:rFonts w:ascii="Times New Roman" w:hAnsi="Times New Roman"/>
          <w:sz w:val="22"/>
          <w:szCs w:val="22"/>
          <w:lang w:eastAsia="ja-JP"/>
        </w:rPr>
      </w:pPr>
      <w:r w:rsidRPr="004B67CC">
        <w:rPr>
          <w:rFonts w:ascii="Times New Roman" w:hAnsi="Times New Roman"/>
          <w:smallCaps/>
          <w:sz w:val="22"/>
          <w:szCs w:val="22"/>
          <w:lang w:eastAsia="ja-JP"/>
        </w:rPr>
        <w:t>Segal,</w:t>
      </w:r>
      <w:r w:rsidRPr="004B67CC">
        <w:rPr>
          <w:rFonts w:ascii="Times New Roman" w:hAnsi="Times New Roman"/>
          <w:sz w:val="22"/>
          <w:szCs w:val="22"/>
          <w:lang w:eastAsia="ja-JP"/>
        </w:rPr>
        <w:t xml:space="preserve"> C. '</w:t>
      </w:r>
      <w:proofErr w:type="spellStart"/>
      <w:r w:rsidRPr="004B67CC">
        <w:rPr>
          <w:rFonts w:ascii="Times New Roman" w:hAnsi="Times New Roman"/>
          <w:sz w:val="22"/>
          <w:szCs w:val="22"/>
          <w:lang w:eastAsia="ja-JP"/>
        </w:rPr>
        <w:t>Kleos</w:t>
      </w:r>
      <w:proofErr w:type="spellEnd"/>
      <w:r w:rsidRPr="004B67CC">
        <w:rPr>
          <w:rFonts w:ascii="Times New Roman" w:hAnsi="Times New Roman"/>
          <w:sz w:val="22"/>
          <w:szCs w:val="22"/>
          <w:lang w:eastAsia="ja-JP"/>
        </w:rPr>
        <w:t xml:space="preserve"> and its ironies in the Odyssey', </w:t>
      </w:r>
      <w:r w:rsidRPr="004B67CC">
        <w:rPr>
          <w:rFonts w:ascii="Times New Roman" w:hAnsi="Times New Roman"/>
          <w:i/>
          <w:sz w:val="22"/>
          <w:szCs w:val="22"/>
          <w:lang w:eastAsia="ja-JP"/>
        </w:rPr>
        <w:t>AC</w:t>
      </w:r>
      <w:r w:rsidRPr="004B67CC">
        <w:rPr>
          <w:rFonts w:ascii="Times New Roman" w:hAnsi="Times New Roman"/>
          <w:sz w:val="22"/>
          <w:szCs w:val="22"/>
          <w:lang w:eastAsia="ja-JP"/>
        </w:rPr>
        <w:t xml:space="preserve"> 52 (1983) 22-47.</w:t>
      </w:r>
    </w:p>
    <w:p w14:paraId="128E861D" w14:textId="62C3E6B4" w:rsidR="00B62CF0" w:rsidRPr="004B67CC" w:rsidRDefault="00B62CF0" w:rsidP="00B62CF0">
      <w:pPr>
        <w:pStyle w:val="NormalWeb"/>
        <w:tabs>
          <w:tab w:val="left" w:pos="-80"/>
        </w:tabs>
        <w:rPr>
          <w:rFonts w:ascii="Times New Roman" w:hAnsi="Times New Roman"/>
          <w:sz w:val="22"/>
          <w:szCs w:val="22"/>
        </w:rPr>
      </w:pPr>
      <w:r w:rsidRPr="004B67CC">
        <w:rPr>
          <w:rFonts w:ascii="Times New Roman" w:hAnsi="Times New Roman"/>
          <w:smallCaps/>
          <w:sz w:val="22"/>
          <w:szCs w:val="22"/>
          <w:lang w:eastAsia="ja-JP"/>
        </w:rPr>
        <w:t>Russo</w:t>
      </w:r>
      <w:r w:rsidRPr="004B67CC">
        <w:rPr>
          <w:rFonts w:ascii="Times New Roman" w:hAnsi="Times New Roman"/>
          <w:sz w:val="22"/>
          <w:szCs w:val="22"/>
          <w:lang w:eastAsia="ja-JP"/>
        </w:rPr>
        <w:t>, J</w:t>
      </w:r>
      <w:r w:rsidR="00157B46" w:rsidRPr="004B67CC">
        <w:rPr>
          <w:rFonts w:ascii="Times New Roman" w:hAnsi="Times New Roman"/>
          <w:sz w:val="22"/>
          <w:szCs w:val="22"/>
          <w:lang w:eastAsia="ja-JP"/>
        </w:rPr>
        <w:t>.</w:t>
      </w:r>
      <w:r w:rsidRPr="004B67CC">
        <w:rPr>
          <w:rFonts w:ascii="Times New Roman" w:hAnsi="Times New Roman"/>
          <w:sz w:val="22"/>
          <w:szCs w:val="22"/>
          <w:lang w:eastAsia="ja-JP"/>
        </w:rPr>
        <w:t xml:space="preserve">, </w:t>
      </w:r>
      <w:r w:rsidRPr="004B67CC">
        <w:rPr>
          <w:rFonts w:ascii="Times New Roman" w:hAnsi="Times New Roman"/>
          <w:sz w:val="22"/>
          <w:szCs w:val="22"/>
        </w:rPr>
        <w:t xml:space="preserve">'Interview and aftermath.: Dream, Fantasy, and Intuition in Odyssey 19 and 20'," </w:t>
      </w:r>
      <w:r w:rsidRPr="004B67CC">
        <w:rPr>
          <w:rFonts w:ascii="Times New Roman" w:hAnsi="Times New Roman"/>
          <w:i/>
          <w:sz w:val="22"/>
          <w:szCs w:val="22"/>
        </w:rPr>
        <w:t>AJP</w:t>
      </w:r>
      <w:r w:rsidRPr="004B67CC">
        <w:rPr>
          <w:rFonts w:ascii="Times New Roman" w:hAnsi="Times New Roman"/>
          <w:sz w:val="22"/>
          <w:szCs w:val="22"/>
        </w:rPr>
        <w:t xml:space="preserve"> 103 (1982) 4-18.</w:t>
      </w:r>
    </w:p>
    <w:p w14:paraId="29C00A60" w14:textId="475ADABE" w:rsidR="002702DB" w:rsidRPr="004B67CC" w:rsidRDefault="002702DB">
      <w:pPr>
        <w:rPr>
          <w:rFonts w:cs="Times New Roman"/>
          <w:sz w:val="22"/>
          <w:szCs w:val="22"/>
        </w:rPr>
      </w:pPr>
    </w:p>
    <w:p w14:paraId="5E85CCFA" w14:textId="0863EAE6" w:rsidR="00D7704A" w:rsidRPr="004B67CC" w:rsidRDefault="0062310F" w:rsidP="00D7704A">
      <w:pPr>
        <w:rPr>
          <w:rFonts w:cs="Times New Roman"/>
          <w:b/>
          <w:sz w:val="22"/>
          <w:szCs w:val="22"/>
        </w:rPr>
      </w:pPr>
      <w:r>
        <w:rPr>
          <w:rFonts w:cs="Times New Roman"/>
          <w:b/>
          <w:sz w:val="22"/>
          <w:szCs w:val="22"/>
        </w:rPr>
        <w:t>Aug</w:t>
      </w:r>
      <w:r w:rsidR="00D7704A" w:rsidRPr="004B67CC">
        <w:rPr>
          <w:rFonts w:cs="Times New Roman"/>
          <w:b/>
          <w:sz w:val="22"/>
          <w:szCs w:val="22"/>
        </w:rPr>
        <w:t xml:space="preserve"> </w:t>
      </w:r>
      <w:r w:rsidR="00055B35">
        <w:rPr>
          <w:rFonts w:cs="Times New Roman"/>
          <w:b/>
          <w:sz w:val="22"/>
          <w:szCs w:val="22"/>
        </w:rPr>
        <w:t>3</w:t>
      </w:r>
      <w:r w:rsidR="00D7704A" w:rsidRPr="004B67CC">
        <w:rPr>
          <w:rFonts w:cs="Times New Roman"/>
          <w:b/>
          <w:sz w:val="22"/>
          <w:szCs w:val="22"/>
        </w:rPr>
        <w:t xml:space="preserve">.  </w:t>
      </w:r>
      <w:r w:rsidR="00D7704A" w:rsidRPr="004B67CC">
        <w:rPr>
          <w:rFonts w:cs="Times New Roman"/>
          <w:b/>
          <w:i/>
          <w:sz w:val="22"/>
          <w:szCs w:val="22"/>
        </w:rPr>
        <w:t>Odyssey</w:t>
      </w:r>
      <w:r w:rsidR="00D7704A" w:rsidRPr="004B67CC">
        <w:rPr>
          <w:rFonts w:cs="Times New Roman"/>
          <w:b/>
          <w:sz w:val="22"/>
          <w:szCs w:val="22"/>
        </w:rPr>
        <w:t xml:space="preserve"> books 21-22</w:t>
      </w:r>
    </w:p>
    <w:p w14:paraId="0A1B3096" w14:textId="4E1583BD" w:rsidR="000E5CDB" w:rsidRPr="004B67CC" w:rsidRDefault="00D7704A" w:rsidP="00D7704A">
      <w:pPr>
        <w:rPr>
          <w:rFonts w:cs="Times New Roman"/>
          <w:sz w:val="22"/>
          <w:szCs w:val="22"/>
        </w:rPr>
      </w:pPr>
      <w:r w:rsidRPr="004B67CC">
        <w:rPr>
          <w:rFonts w:cs="Times New Roman"/>
          <w:sz w:val="22"/>
          <w:szCs w:val="22"/>
        </w:rPr>
        <w:t xml:space="preserve">Penelope sets up the contest of the bow.  Killing of the suitors and </w:t>
      </w:r>
      <w:r w:rsidR="000E5CDB" w:rsidRPr="004B67CC">
        <w:rPr>
          <w:rFonts w:cs="Times New Roman"/>
          <w:sz w:val="22"/>
          <w:szCs w:val="22"/>
        </w:rPr>
        <w:t>aftermath.</w:t>
      </w:r>
    </w:p>
    <w:p w14:paraId="3459BD57" w14:textId="77777777" w:rsidR="006C6402" w:rsidRPr="004B67CC" w:rsidRDefault="006C6402">
      <w:pPr>
        <w:rPr>
          <w:rFonts w:cs="Times New Roman"/>
          <w:sz w:val="22"/>
          <w:szCs w:val="22"/>
        </w:rPr>
      </w:pPr>
    </w:p>
    <w:p w14:paraId="135C18CB" w14:textId="77777777" w:rsidR="00335774" w:rsidRPr="004B67CC" w:rsidRDefault="006055A1" w:rsidP="006055A1">
      <w:pPr>
        <w:pStyle w:val="NormalWeb"/>
        <w:tabs>
          <w:tab w:val="left" w:pos="-80"/>
        </w:tabs>
        <w:rPr>
          <w:rFonts w:ascii="Times New Roman" w:hAnsi="Times New Roman"/>
          <w:sz w:val="22"/>
          <w:szCs w:val="22"/>
          <w:lang w:eastAsia="ja-JP"/>
        </w:rPr>
      </w:pPr>
      <w:r w:rsidRPr="004B67CC">
        <w:rPr>
          <w:rFonts w:ascii="Times New Roman" w:hAnsi="Times New Roman"/>
          <w:smallCaps/>
          <w:sz w:val="22"/>
          <w:szCs w:val="22"/>
          <w:lang w:eastAsia="ja-JP"/>
        </w:rPr>
        <w:t>Ready, J</w:t>
      </w:r>
      <w:r w:rsidRPr="004B67CC">
        <w:rPr>
          <w:rFonts w:ascii="Times New Roman" w:hAnsi="Times New Roman"/>
          <w:sz w:val="22"/>
          <w:szCs w:val="22"/>
          <w:lang w:eastAsia="ja-JP"/>
        </w:rPr>
        <w:t xml:space="preserve">. </w:t>
      </w:r>
      <w:r w:rsidR="001A60E1" w:rsidRPr="004B67CC">
        <w:rPr>
          <w:rFonts w:ascii="Times New Roman" w:hAnsi="Times New Roman"/>
          <w:sz w:val="22"/>
          <w:szCs w:val="22"/>
          <w:lang w:eastAsia="ja-JP"/>
        </w:rPr>
        <w:t>“Why Odysseus Strings hi</w:t>
      </w:r>
      <w:r w:rsidR="009C0A66" w:rsidRPr="004B67CC">
        <w:rPr>
          <w:rFonts w:ascii="Times New Roman" w:hAnsi="Times New Roman"/>
          <w:sz w:val="22"/>
          <w:szCs w:val="22"/>
          <w:lang w:eastAsia="ja-JP"/>
        </w:rPr>
        <w:t>s</w:t>
      </w:r>
      <w:r w:rsidR="001A60E1" w:rsidRPr="004B67CC">
        <w:rPr>
          <w:rFonts w:ascii="Times New Roman" w:hAnsi="Times New Roman"/>
          <w:sz w:val="22"/>
          <w:szCs w:val="22"/>
          <w:lang w:eastAsia="ja-JP"/>
        </w:rPr>
        <w:t xml:space="preserve"> Bow,” </w:t>
      </w:r>
      <w:r w:rsidR="009C0A66" w:rsidRPr="004B67CC">
        <w:rPr>
          <w:rFonts w:ascii="Times New Roman" w:hAnsi="Times New Roman"/>
          <w:i/>
          <w:iCs/>
          <w:sz w:val="22"/>
          <w:szCs w:val="22"/>
          <w:lang w:eastAsia="ja-JP"/>
        </w:rPr>
        <w:t>GRBS</w:t>
      </w:r>
      <w:r w:rsidR="001A60E1" w:rsidRPr="004B67CC">
        <w:rPr>
          <w:rFonts w:ascii="Times New Roman" w:hAnsi="Times New Roman"/>
          <w:i/>
          <w:iCs/>
          <w:sz w:val="22"/>
          <w:szCs w:val="22"/>
          <w:lang w:eastAsia="ja-JP"/>
        </w:rPr>
        <w:t xml:space="preserve"> </w:t>
      </w:r>
      <w:r w:rsidR="001A60E1" w:rsidRPr="004B67CC">
        <w:rPr>
          <w:rFonts w:ascii="Times New Roman" w:hAnsi="Times New Roman"/>
          <w:sz w:val="22"/>
          <w:szCs w:val="22"/>
          <w:lang w:eastAsia="ja-JP"/>
        </w:rPr>
        <w:t xml:space="preserve">50 (2010) 133–157 </w:t>
      </w:r>
    </w:p>
    <w:p w14:paraId="2DC0E835" w14:textId="3D883B78" w:rsidR="006055A1" w:rsidRPr="004B67CC" w:rsidRDefault="006055A1" w:rsidP="006055A1">
      <w:pPr>
        <w:pStyle w:val="NormalWeb"/>
        <w:tabs>
          <w:tab w:val="left" w:pos="-80"/>
        </w:tabs>
        <w:rPr>
          <w:sz w:val="22"/>
          <w:szCs w:val="22"/>
          <w:lang w:eastAsia="ja-JP"/>
        </w:rPr>
      </w:pPr>
      <w:r w:rsidRPr="004B67CC">
        <w:rPr>
          <w:smallCaps/>
          <w:sz w:val="22"/>
          <w:szCs w:val="22"/>
          <w:lang w:eastAsia="ja-JP"/>
        </w:rPr>
        <w:t xml:space="preserve">Russo, </w:t>
      </w:r>
      <w:r w:rsidR="00335774" w:rsidRPr="004B67CC">
        <w:rPr>
          <w:smallCaps/>
          <w:sz w:val="22"/>
          <w:szCs w:val="22"/>
          <w:lang w:eastAsia="ja-JP"/>
        </w:rPr>
        <w:t>J.</w:t>
      </w:r>
      <w:r w:rsidR="00335774" w:rsidRPr="004B67CC">
        <w:rPr>
          <w:sz w:val="22"/>
          <w:szCs w:val="22"/>
          <w:lang w:eastAsia="ja-JP"/>
        </w:rPr>
        <w:t xml:space="preserve"> </w:t>
      </w:r>
      <w:r w:rsidRPr="004B67CC">
        <w:rPr>
          <w:sz w:val="22"/>
          <w:szCs w:val="22"/>
          <w:lang w:eastAsia="ja-JP"/>
        </w:rPr>
        <w:t xml:space="preserve">“Odysseus’ Trial of the Bow as Symbolic Performance,” in A. </w:t>
      </w:r>
      <w:proofErr w:type="spellStart"/>
      <w:r w:rsidRPr="004B67CC">
        <w:rPr>
          <w:sz w:val="22"/>
          <w:szCs w:val="22"/>
          <w:lang w:eastAsia="ja-JP"/>
        </w:rPr>
        <w:t>Bierl</w:t>
      </w:r>
      <w:proofErr w:type="spellEnd"/>
      <w:r w:rsidRPr="004B67CC">
        <w:rPr>
          <w:sz w:val="22"/>
          <w:szCs w:val="22"/>
          <w:lang w:eastAsia="ja-JP"/>
        </w:rPr>
        <w:t xml:space="preserve"> et al. (eds.), </w:t>
      </w:r>
      <w:proofErr w:type="spellStart"/>
      <w:r w:rsidRPr="004B67CC">
        <w:rPr>
          <w:i/>
          <w:iCs/>
          <w:sz w:val="22"/>
          <w:szCs w:val="22"/>
          <w:lang w:eastAsia="ja-JP"/>
        </w:rPr>
        <w:t>Antike</w:t>
      </w:r>
      <w:proofErr w:type="spellEnd"/>
      <w:r w:rsidRPr="004B67CC">
        <w:rPr>
          <w:i/>
          <w:iCs/>
          <w:sz w:val="22"/>
          <w:szCs w:val="22"/>
          <w:lang w:eastAsia="ja-JP"/>
        </w:rPr>
        <w:t xml:space="preserve"> </w:t>
      </w:r>
      <w:proofErr w:type="spellStart"/>
      <w:r w:rsidRPr="004B67CC">
        <w:rPr>
          <w:i/>
          <w:iCs/>
          <w:sz w:val="22"/>
          <w:szCs w:val="22"/>
          <w:lang w:eastAsia="ja-JP"/>
        </w:rPr>
        <w:t>Literatur</w:t>
      </w:r>
      <w:proofErr w:type="spellEnd"/>
      <w:r w:rsidRPr="004B67CC">
        <w:rPr>
          <w:i/>
          <w:iCs/>
          <w:sz w:val="22"/>
          <w:szCs w:val="22"/>
          <w:lang w:eastAsia="ja-JP"/>
        </w:rPr>
        <w:t xml:space="preserve"> in </w:t>
      </w:r>
      <w:proofErr w:type="spellStart"/>
      <w:r w:rsidRPr="004B67CC">
        <w:rPr>
          <w:i/>
          <w:iCs/>
          <w:sz w:val="22"/>
          <w:szCs w:val="22"/>
          <w:lang w:eastAsia="ja-JP"/>
        </w:rPr>
        <w:t>neuer</w:t>
      </w:r>
      <w:proofErr w:type="spellEnd"/>
      <w:r w:rsidRPr="004B67CC">
        <w:rPr>
          <w:i/>
          <w:iCs/>
          <w:sz w:val="22"/>
          <w:szCs w:val="22"/>
          <w:lang w:eastAsia="ja-JP"/>
        </w:rPr>
        <w:t xml:space="preserve"> </w:t>
      </w:r>
      <w:proofErr w:type="spellStart"/>
      <w:r w:rsidRPr="004B67CC">
        <w:rPr>
          <w:i/>
          <w:iCs/>
          <w:sz w:val="22"/>
          <w:szCs w:val="22"/>
          <w:lang w:eastAsia="ja-JP"/>
        </w:rPr>
        <w:t>Deutung</w:t>
      </w:r>
      <w:proofErr w:type="spellEnd"/>
      <w:r w:rsidRPr="004B67CC">
        <w:rPr>
          <w:i/>
          <w:iCs/>
          <w:sz w:val="22"/>
          <w:szCs w:val="22"/>
          <w:lang w:eastAsia="ja-JP"/>
        </w:rPr>
        <w:t xml:space="preserve"> </w:t>
      </w:r>
      <w:r w:rsidRPr="004B67CC">
        <w:rPr>
          <w:sz w:val="22"/>
          <w:szCs w:val="22"/>
          <w:lang w:eastAsia="ja-JP"/>
        </w:rPr>
        <w:t>(Leipzig 2004) 95–101</w:t>
      </w:r>
      <w:r w:rsidR="00DA3FAF" w:rsidRPr="004B67CC">
        <w:rPr>
          <w:sz w:val="22"/>
          <w:szCs w:val="22"/>
          <w:lang w:eastAsia="ja-JP"/>
        </w:rPr>
        <w:t>.</w:t>
      </w:r>
    </w:p>
    <w:p w14:paraId="73964F6C" w14:textId="7F0CFF0D" w:rsidR="00DA3FAF" w:rsidRPr="004B67CC" w:rsidRDefault="00DA3FAF" w:rsidP="00DA3FAF">
      <w:pPr>
        <w:rPr>
          <w:rFonts w:cs="Times New Roman"/>
          <w:sz w:val="22"/>
          <w:szCs w:val="22"/>
        </w:rPr>
      </w:pPr>
      <w:proofErr w:type="spellStart"/>
      <w:r w:rsidRPr="004B67CC">
        <w:rPr>
          <w:rFonts w:cs="Times New Roman"/>
          <w:smallCaps/>
          <w:sz w:val="22"/>
          <w:szCs w:val="22"/>
        </w:rPr>
        <w:t>Zervou</w:t>
      </w:r>
      <w:proofErr w:type="spellEnd"/>
      <w:r w:rsidRPr="004B67CC">
        <w:rPr>
          <w:rFonts w:cs="Times New Roman"/>
          <w:smallCaps/>
          <w:sz w:val="22"/>
          <w:szCs w:val="22"/>
        </w:rPr>
        <w:t>, A</w:t>
      </w:r>
      <w:r w:rsidRPr="004B67CC">
        <w:rPr>
          <w:rFonts w:cs="Times New Roman"/>
          <w:sz w:val="22"/>
          <w:szCs w:val="22"/>
        </w:rPr>
        <w:t xml:space="preserve">. “The </w:t>
      </w:r>
      <w:proofErr w:type="spellStart"/>
      <w:r w:rsidRPr="004B67CC">
        <w:rPr>
          <w:rFonts w:cs="Times New Roman"/>
          <w:i/>
          <w:sz w:val="22"/>
          <w:szCs w:val="22"/>
        </w:rPr>
        <w:t>Mnesterophonia</w:t>
      </w:r>
      <w:proofErr w:type="spellEnd"/>
      <w:r w:rsidRPr="004B67CC">
        <w:rPr>
          <w:rFonts w:cs="Times New Roman"/>
          <w:sz w:val="22"/>
          <w:szCs w:val="22"/>
        </w:rPr>
        <w:t xml:space="preserve"> (Killing of Suitors) and the Game of Receptions(s): Conflictual Readings, Opposite Versions and Other Narratives,” in </w:t>
      </w:r>
      <w:r w:rsidRPr="004B67CC">
        <w:rPr>
          <w:rFonts w:cs="Times New Roman"/>
          <w:i/>
          <w:sz w:val="22"/>
          <w:szCs w:val="22"/>
        </w:rPr>
        <w:t xml:space="preserve">Crime and Punishment </w:t>
      </w:r>
      <w:r w:rsidRPr="004B67CC">
        <w:rPr>
          <w:rFonts w:cs="Times New Roman"/>
          <w:sz w:val="22"/>
          <w:szCs w:val="22"/>
        </w:rPr>
        <w:t>(Ithaca 2014) 309-336.</w:t>
      </w:r>
    </w:p>
    <w:p w14:paraId="53A60C65" w14:textId="34179810" w:rsidR="006055A1" w:rsidRPr="004B67CC" w:rsidRDefault="009B70DC" w:rsidP="00EE26B2">
      <w:pPr>
        <w:rPr>
          <w:rFonts w:cs="Times New Roman"/>
          <w:sz w:val="22"/>
          <w:szCs w:val="22"/>
        </w:rPr>
      </w:pPr>
      <w:r w:rsidRPr="004B67CC">
        <w:rPr>
          <w:rFonts w:cs="Times New Roman"/>
          <w:smallCaps/>
          <w:sz w:val="22"/>
          <w:szCs w:val="22"/>
        </w:rPr>
        <w:t>Burgess, J</w:t>
      </w:r>
      <w:r w:rsidRPr="004B67CC">
        <w:rPr>
          <w:rFonts w:cs="Times New Roman"/>
          <w:sz w:val="22"/>
          <w:szCs w:val="22"/>
        </w:rPr>
        <w:t xml:space="preserve">.  “Framing Odysseus: The Death of the Suitors,” in </w:t>
      </w:r>
      <w:r w:rsidRPr="004B67CC">
        <w:rPr>
          <w:rFonts w:cs="Times New Roman"/>
          <w:i/>
          <w:sz w:val="22"/>
          <w:szCs w:val="22"/>
        </w:rPr>
        <w:t>Crime and Punishment</w:t>
      </w:r>
      <w:r w:rsidRPr="004B67CC">
        <w:rPr>
          <w:rFonts w:cs="Times New Roman"/>
          <w:sz w:val="22"/>
          <w:szCs w:val="22"/>
        </w:rPr>
        <w:t xml:space="preserve"> (Ithaca 2014) 337-54</w:t>
      </w:r>
    </w:p>
    <w:p w14:paraId="099EDE43" w14:textId="2EC1725A" w:rsidR="002702DB" w:rsidRPr="004B67CC" w:rsidRDefault="002702DB">
      <w:pPr>
        <w:rPr>
          <w:rFonts w:cs="Times New Roman"/>
          <w:sz w:val="22"/>
          <w:szCs w:val="22"/>
        </w:rPr>
      </w:pPr>
    </w:p>
    <w:p w14:paraId="4E4CC182" w14:textId="7F666515" w:rsidR="002702DB" w:rsidRPr="004B67CC" w:rsidRDefault="002702DB">
      <w:pPr>
        <w:rPr>
          <w:rFonts w:cs="Times New Roman"/>
          <w:b/>
          <w:sz w:val="22"/>
          <w:szCs w:val="22"/>
        </w:rPr>
      </w:pPr>
      <w:r w:rsidRPr="004B67CC">
        <w:rPr>
          <w:rFonts w:cs="Times New Roman"/>
          <w:b/>
          <w:sz w:val="22"/>
          <w:szCs w:val="22"/>
        </w:rPr>
        <w:t xml:space="preserve">Aug </w:t>
      </w:r>
      <w:r w:rsidR="0062310F">
        <w:rPr>
          <w:rFonts w:cs="Times New Roman"/>
          <w:b/>
          <w:sz w:val="22"/>
          <w:szCs w:val="22"/>
        </w:rPr>
        <w:t>3</w:t>
      </w:r>
      <w:r w:rsidR="00A63D04" w:rsidRPr="004B67CC">
        <w:rPr>
          <w:rFonts w:cs="Times New Roman"/>
          <w:b/>
          <w:sz w:val="22"/>
          <w:szCs w:val="22"/>
        </w:rPr>
        <w:t xml:space="preserve">.  </w:t>
      </w:r>
      <w:r w:rsidR="00A63D04" w:rsidRPr="004B67CC">
        <w:rPr>
          <w:rFonts w:cs="Times New Roman"/>
          <w:b/>
          <w:i/>
          <w:sz w:val="22"/>
          <w:szCs w:val="22"/>
        </w:rPr>
        <w:t>Odyssey</w:t>
      </w:r>
      <w:r w:rsidR="00A63D04" w:rsidRPr="004B67CC">
        <w:rPr>
          <w:rFonts w:cs="Times New Roman"/>
          <w:b/>
          <w:sz w:val="22"/>
          <w:szCs w:val="22"/>
        </w:rPr>
        <w:t xml:space="preserve"> books 23-24</w:t>
      </w:r>
    </w:p>
    <w:p w14:paraId="189BCFE5" w14:textId="70E836CF" w:rsidR="000E5CDB" w:rsidRPr="004B67CC" w:rsidRDefault="00EE26B2" w:rsidP="000E5CDB">
      <w:pPr>
        <w:rPr>
          <w:rFonts w:cs="Times New Roman"/>
          <w:sz w:val="22"/>
          <w:szCs w:val="22"/>
        </w:rPr>
      </w:pPr>
      <w:r w:rsidRPr="004B67CC">
        <w:rPr>
          <w:rFonts w:cs="Times New Roman"/>
          <w:b/>
          <w:sz w:val="22"/>
          <w:szCs w:val="22"/>
        </w:rPr>
        <w:t xml:space="preserve">Bk. </w:t>
      </w:r>
      <w:r w:rsidR="002C5FB9" w:rsidRPr="004B67CC">
        <w:rPr>
          <w:rFonts w:cs="Times New Roman"/>
          <w:b/>
          <w:sz w:val="22"/>
          <w:szCs w:val="22"/>
        </w:rPr>
        <w:t>23</w:t>
      </w:r>
      <w:r w:rsidR="002C5FB9" w:rsidRPr="004B67CC">
        <w:rPr>
          <w:rFonts w:cs="Times New Roman"/>
          <w:sz w:val="22"/>
          <w:szCs w:val="22"/>
        </w:rPr>
        <w:t xml:space="preserve">.  </w:t>
      </w:r>
      <w:r w:rsidR="000E5CDB" w:rsidRPr="004B67CC">
        <w:rPr>
          <w:rFonts w:cs="Times New Roman"/>
          <w:sz w:val="22"/>
          <w:szCs w:val="22"/>
        </w:rPr>
        <w:t xml:space="preserve">Reunion of Penelope and Odysseus: her tests, their secret sign; equivalency </w:t>
      </w:r>
    </w:p>
    <w:p w14:paraId="2C8331F9" w14:textId="229C288A" w:rsidR="000E5CDB" w:rsidRPr="004B67CC" w:rsidRDefault="000E5CDB" w:rsidP="000E5CDB">
      <w:pPr>
        <w:rPr>
          <w:rFonts w:cs="Times New Roman"/>
          <w:sz w:val="22"/>
          <w:szCs w:val="22"/>
        </w:rPr>
      </w:pPr>
      <w:r w:rsidRPr="004B67CC">
        <w:rPr>
          <w:rFonts w:cs="Times New Roman"/>
          <w:sz w:val="22"/>
          <w:szCs w:val="22"/>
        </w:rPr>
        <w:t xml:space="preserve">of their experiences </w:t>
      </w:r>
    </w:p>
    <w:p w14:paraId="5BCC010F" w14:textId="77777777" w:rsidR="006C6402" w:rsidRPr="004B67CC" w:rsidRDefault="006C6402" w:rsidP="000E5CDB">
      <w:pPr>
        <w:rPr>
          <w:rFonts w:cs="Times New Roman"/>
          <w:sz w:val="22"/>
          <w:szCs w:val="22"/>
        </w:rPr>
      </w:pPr>
    </w:p>
    <w:p w14:paraId="2A32B7B5" w14:textId="4AAB244B" w:rsidR="006C6402" w:rsidRPr="004B67CC" w:rsidRDefault="006C6402" w:rsidP="006C6402">
      <w:pPr>
        <w:pStyle w:val="NormalWeb"/>
        <w:tabs>
          <w:tab w:val="left" w:pos="-80"/>
        </w:tabs>
        <w:rPr>
          <w:rFonts w:ascii="Times New Roman" w:hAnsi="Times New Roman"/>
          <w:sz w:val="22"/>
          <w:szCs w:val="22"/>
          <w:lang w:eastAsia="ja-JP"/>
        </w:rPr>
      </w:pPr>
      <w:r w:rsidRPr="004B67CC">
        <w:rPr>
          <w:rFonts w:ascii="Times New Roman" w:hAnsi="Times New Roman"/>
          <w:smallCaps/>
          <w:sz w:val="22"/>
          <w:szCs w:val="22"/>
          <w:lang w:eastAsia="ja-JP"/>
        </w:rPr>
        <w:t>Foley</w:t>
      </w:r>
      <w:r w:rsidRPr="004B67CC">
        <w:rPr>
          <w:rFonts w:ascii="Times New Roman" w:hAnsi="Times New Roman"/>
          <w:sz w:val="22"/>
          <w:szCs w:val="22"/>
          <w:lang w:eastAsia="ja-JP"/>
        </w:rPr>
        <w:t xml:space="preserve">, H.  "Reverse similes" and sex roles in the Odyssey', </w:t>
      </w:r>
      <w:r w:rsidRPr="004B67CC">
        <w:rPr>
          <w:rFonts w:ascii="Times New Roman" w:hAnsi="Times New Roman"/>
          <w:i/>
          <w:sz w:val="22"/>
          <w:szCs w:val="22"/>
          <w:lang w:eastAsia="ja-JP"/>
        </w:rPr>
        <w:t>Arethusa</w:t>
      </w:r>
      <w:r w:rsidRPr="004B67CC">
        <w:rPr>
          <w:rFonts w:ascii="Times New Roman" w:hAnsi="Times New Roman"/>
          <w:sz w:val="22"/>
          <w:szCs w:val="22"/>
          <w:lang w:eastAsia="ja-JP"/>
        </w:rPr>
        <w:t xml:space="preserve"> 11 (1978) 7-26.</w:t>
      </w:r>
    </w:p>
    <w:p w14:paraId="79790F3D" w14:textId="68544D4B" w:rsidR="00800E12" w:rsidRPr="004B67CC" w:rsidRDefault="00800E12" w:rsidP="00800E12">
      <w:pPr>
        <w:pStyle w:val="NormalWeb"/>
        <w:tabs>
          <w:tab w:val="left" w:pos="-80"/>
        </w:tabs>
        <w:rPr>
          <w:rFonts w:ascii="Times New Roman" w:hAnsi="Times New Roman"/>
          <w:sz w:val="22"/>
          <w:szCs w:val="22"/>
          <w:lang w:eastAsia="ja-JP"/>
        </w:rPr>
      </w:pPr>
      <w:r w:rsidRPr="004B67CC">
        <w:rPr>
          <w:rFonts w:ascii="Times New Roman" w:hAnsi="Times New Roman"/>
          <w:smallCaps/>
          <w:sz w:val="22"/>
          <w:szCs w:val="22"/>
          <w:lang w:eastAsia="ja-JP"/>
        </w:rPr>
        <w:t>Zeitlin,</w:t>
      </w:r>
      <w:r w:rsidRPr="004B67CC">
        <w:rPr>
          <w:rFonts w:ascii="Times New Roman" w:hAnsi="Times New Roman"/>
          <w:sz w:val="22"/>
          <w:szCs w:val="22"/>
          <w:lang w:eastAsia="ja-JP"/>
        </w:rPr>
        <w:t xml:space="preserve"> F. “Figuring Fidelity in Homer’s </w:t>
      </w:r>
      <w:r w:rsidRPr="004B67CC">
        <w:rPr>
          <w:rFonts w:ascii="Times New Roman" w:hAnsi="Times New Roman"/>
          <w:i/>
          <w:sz w:val="22"/>
          <w:szCs w:val="22"/>
          <w:lang w:eastAsia="ja-JP"/>
        </w:rPr>
        <w:t>Odyssey</w:t>
      </w:r>
      <w:r w:rsidRPr="004B67CC">
        <w:rPr>
          <w:rFonts w:ascii="Times New Roman" w:hAnsi="Times New Roman"/>
          <w:sz w:val="22"/>
          <w:szCs w:val="22"/>
          <w:lang w:eastAsia="ja-JP"/>
        </w:rPr>
        <w:t xml:space="preserve">,” in F. Zeitlin, </w:t>
      </w:r>
      <w:r w:rsidRPr="004B67CC">
        <w:rPr>
          <w:rFonts w:ascii="Times New Roman" w:hAnsi="Times New Roman"/>
          <w:i/>
          <w:sz w:val="22"/>
          <w:szCs w:val="22"/>
          <w:lang w:eastAsia="ja-JP"/>
        </w:rPr>
        <w:t>Playing the Other: Gender and Society in Classical Greek Literature</w:t>
      </w:r>
      <w:r w:rsidRPr="004B67CC">
        <w:rPr>
          <w:rFonts w:ascii="Times New Roman" w:hAnsi="Times New Roman"/>
          <w:sz w:val="22"/>
          <w:szCs w:val="22"/>
          <w:lang w:eastAsia="ja-JP"/>
        </w:rPr>
        <w:t>, Chicago 1995.</w:t>
      </w:r>
    </w:p>
    <w:p w14:paraId="05263015" w14:textId="4CED70D2" w:rsidR="00D62DF5" w:rsidRPr="004B67CC" w:rsidRDefault="00D62DF5" w:rsidP="00D62DF5">
      <w:pPr>
        <w:rPr>
          <w:rFonts w:cs="Times New Roman"/>
          <w:sz w:val="22"/>
          <w:szCs w:val="22"/>
        </w:rPr>
      </w:pPr>
      <w:r w:rsidRPr="004B67CC">
        <w:rPr>
          <w:rFonts w:cs="Times New Roman"/>
          <w:smallCaps/>
          <w:sz w:val="22"/>
          <w:szCs w:val="22"/>
        </w:rPr>
        <w:t xml:space="preserve">Van </w:t>
      </w:r>
      <w:proofErr w:type="spellStart"/>
      <w:r w:rsidRPr="004B67CC">
        <w:rPr>
          <w:rFonts w:cs="Times New Roman"/>
          <w:smallCaps/>
          <w:sz w:val="22"/>
          <w:szCs w:val="22"/>
        </w:rPr>
        <w:t>Nortwick</w:t>
      </w:r>
      <w:proofErr w:type="spellEnd"/>
      <w:r w:rsidRPr="004B67CC">
        <w:rPr>
          <w:rFonts w:cs="Times New Roman"/>
          <w:smallCaps/>
          <w:sz w:val="22"/>
          <w:szCs w:val="22"/>
        </w:rPr>
        <w:t>, T</w:t>
      </w:r>
      <w:r w:rsidRPr="004B67CC">
        <w:rPr>
          <w:rFonts w:cs="Times New Roman"/>
          <w:sz w:val="22"/>
          <w:szCs w:val="22"/>
        </w:rPr>
        <w:t xml:space="preserve">.  </w:t>
      </w:r>
      <w:proofErr w:type="spellStart"/>
      <w:r w:rsidRPr="004B67CC">
        <w:rPr>
          <w:rFonts w:cs="Times New Roman"/>
          <w:sz w:val="22"/>
          <w:szCs w:val="22"/>
        </w:rPr>
        <w:t>ch</w:t>
      </w:r>
      <w:proofErr w:type="spellEnd"/>
      <w:r w:rsidRPr="004B67CC">
        <w:rPr>
          <w:rFonts w:cs="Times New Roman"/>
          <w:sz w:val="22"/>
          <w:szCs w:val="22"/>
        </w:rPr>
        <w:t xml:space="preserve"> 6. “Sleepers Awake: The Return of Odysseus,” </w:t>
      </w:r>
      <w:r w:rsidR="00E63EE6" w:rsidRPr="004B67CC">
        <w:rPr>
          <w:rFonts w:cs="Times New Roman"/>
          <w:i/>
          <w:sz w:val="22"/>
          <w:szCs w:val="22"/>
        </w:rPr>
        <w:t>Unknown Odysseus</w:t>
      </w:r>
      <w:r w:rsidR="00104CB1" w:rsidRPr="004B67CC">
        <w:rPr>
          <w:rFonts w:cs="Times New Roman"/>
          <w:i/>
          <w:sz w:val="22"/>
          <w:szCs w:val="22"/>
        </w:rPr>
        <w:t xml:space="preserve">, </w:t>
      </w:r>
      <w:r w:rsidRPr="004B67CC">
        <w:rPr>
          <w:rFonts w:cs="Times New Roman"/>
          <w:sz w:val="22"/>
          <w:szCs w:val="22"/>
        </w:rPr>
        <w:t>98-120.</w:t>
      </w:r>
    </w:p>
    <w:p w14:paraId="10CBE767" w14:textId="3C518EDE" w:rsidR="00800E12" w:rsidRPr="004B67CC" w:rsidRDefault="00800E12" w:rsidP="000E5CDB">
      <w:pPr>
        <w:rPr>
          <w:rFonts w:cs="Times New Roman"/>
          <w:sz w:val="22"/>
          <w:szCs w:val="22"/>
        </w:rPr>
      </w:pPr>
      <w:r w:rsidRPr="004B67CC">
        <w:rPr>
          <w:rFonts w:cs="Times New Roman"/>
          <w:smallCaps/>
          <w:sz w:val="22"/>
          <w:szCs w:val="22"/>
        </w:rPr>
        <w:t>Austin, N</w:t>
      </w:r>
      <w:r w:rsidRPr="004B67CC">
        <w:rPr>
          <w:rFonts w:cs="Times New Roman"/>
          <w:sz w:val="22"/>
          <w:szCs w:val="22"/>
        </w:rPr>
        <w:t xml:space="preserve">.  “Archery at the Dark of the Moon,” </w:t>
      </w:r>
      <w:proofErr w:type="spellStart"/>
      <w:r w:rsidRPr="004B67CC">
        <w:rPr>
          <w:rFonts w:cs="Times New Roman"/>
          <w:sz w:val="22"/>
          <w:szCs w:val="22"/>
        </w:rPr>
        <w:t>ch.</w:t>
      </w:r>
      <w:proofErr w:type="spellEnd"/>
      <w:r w:rsidRPr="004B67CC">
        <w:rPr>
          <w:rFonts w:cs="Times New Roman"/>
          <w:sz w:val="22"/>
          <w:szCs w:val="22"/>
        </w:rPr>
        <w:t xml:space="preserve"> 5, </w:t>
      </w:r>
      <w:r w:rsidRPr="004B67CC">
        <w:rPr>
          <w:rFonts w:cs="Times New Roman"/>
          <w:i/>
          <w:sz w:val="22"/>
          <w:szCs w:val="22"/>
        </w:rPr>
        <w:t>Archery at the Dark of the Moon</w:t>
      </w:r>
      <w:r w:rsidRPr="004B67CC">
        <w:rPr>
          <w:rFonts w:cs="Times New Roman"/>
          <w:sz w:val="22"/>
          <w:szCs w:val="22"/>
        </w:rPr>
        <w:t xml:space="preserve"> (1975) 239-285.</w:t>
      </w:r>
    </w:p>
    <w:p w14:paraId="767D158C" w14:textId="37B620D1" w:rsidR="006C6402" w:rsidRPr="004B67CC" w:rsidRDefault="006C6402" w:rsidP="006C6402">
      <w:pPr>
        <w:rPr>
          <w:sz w:val="22"/>
          <w:szCs w:val="22"/>
        </w:rPr>
      </w:pPr>
      <w:proofErr w:type="spellStart"/>
      <w:r w:rsidRPr="004B67CC">
        <w:rPr>
          <w:rFonts w:cs="Times New Roman"/>
          <w:smallCaps/>
          <w:sz w:val="22"/>
          <w:szCs w:val="22"/>
        </w:rPr>
        <w:t>Starobinski</w:t>
      </w:r>
      <w:proofErr w:type="spellEnd"/>
      <w:r w:rsidRPr="004B67CC">
        <w:rPr>
          <w:rFonts w:cs="Times New Roman"/>
          <w:smallCaps/>
          <w:sz w:val="22"/>
          <w:szCs w:val="22"/>
        </w:rPr>
        <w:t>, J.</w:t>
      </w:r>
      <w:r w:rsidRPr="004B67CC">
        <w:rPr>
          <w:rFonts w:cs="Times New Roman"/>
          <w:sz w:val="22"/>
          <w:szCs w:val="22"/>
        </w:rPr>
        <w:t xml:space="preserve">  “The Inside and the Outside, “</w:t>
      </w:r>
      <w:r w:rsidRPr="004B67CC">
        <w:rPr>
          <w:sz w:val="22"/>
          <w:szCs w:val="22"/>
        </w:rPr>
        <w:t xml:space="preserve"> </w:t>
      </w:r>
      <w:r w:rsidRPr="004B67CC">
        <w:rPr>
          <w:i/>
          <w:sz w:val="22"/>
          <w:szCs w:val="22"/>
        </w:rPr>
        <w:t>Hudson Revi</w:t>
      </w:r>
      <w:r w:rsidRPr="004B67CC">
        <w:rPr>
          <w:sz w:val="22"/>
          <w:szCs w:val="22"/>
        </w:rPr>
        <w:t>ew: 28:3 (1975),  333-351.</w:t>
      </w:r>
    </w:p>
    <w:p w14:paraId="00E55B6A" w14:textId="77777777" w:rsidR="006C6402" w:rsidRPr="004B67CC" w:rsidRDefault="006C6402" w:rsidP="000E5CDB">
      <w:pPr>
        <w:rPr>
          <w:rFonts w:cs="Times New Roman"/>
          <w:sz w:val="22"/>
          <w:szCs w:val="22"/>
        </w:rPr>
      </w:pPr>
    </w:p>
    <w:p w14:paraId="1D174780" w14:textId="2DD0DE91" w:rsidR="00973F7F" w:rsidRPr="004B67CC" w:rsidRDefault="00EE26B2" w:rsidP="00973F7F">
      <w:pPr>
        <w:rPr>
          <w:rFonts w:cs="Times New Roman"/>
          <w:sz w:val="22"/>
          <w:szCs w:val="22"/>
        </w:rPr>
      </w:pPr>
      <w:r w:rsidRPr="004B67CC">
        <w:rPr>
          <w:rFonts w:cs="Times New Roman"/>
          <w:b/>
          <w:sz w:val="22"/>
          <w:szCs w:val="22"/>
        </w:rPr>
        <w:t xml:space="preserve">Bk </w:t>
      </w:r>
      <w:r w:rsidR="002C5FB9" w:rsidRPr="004B67CC">
        <w:rPr>
          <w:rFonts w:cs="Times New Roman"/>
          <w:b/>
          <w:sz w:val="22"/>
          <w:szCs w:val="22"/>
        </w:rPr>
        <w:t>24.</w:t>
      </w:r>
      <w:r w:rsidR="002C5FB9" w:rsidRPr="004B67CC">
        <w:rPr>
          <w:rFonts w:cs="Times New Roman"/>
          <w:sz w:val="22"/>
          <w:szCs w:val="22"/>
        </w:rPr>
        <w:t xml:space="preserve">  a. </w:t>
      </w:r>
      <w:r w:rsidR="00973F7F" w:rsidRPr="004B67CC">
        <w:rPr>
          <w:rFonts w:cs="Times New Roman"/>
          <w:sz w:val="22"/>
          <w:szCs w:val="22"/>
        </w:rPr>
        <w:t>Revisiting Hades: Hermes brings the souls of the dead suitors to the Land of the Dead, where they meet the heroes of the Trojan War.</w:t>
      </w:r>
    </w:p>
    <w:p w14:paraId="40F73858" w14:textId="0936E37B" w:rsidR="00CB2C63" w:rsidRPr="004B67CC" w:rsidRDefault="00CB2C63" w:rsidP="006C6402">
      <w:pPr>
        <w:pStyle w:val="NormalWeb"/>
        <w:rPr>
          <w:sz w:val="22"/>
          <w:szCs w:val="22"/>
          <w:lang w:eastAsia="ja-JP"/>
        </w:rPr>
      </w:pPr>
      <w:r w:rsidRPr="004B67CC">
        <w:rPr>
          <w:smallCaps/>
          <w:sz w:val="22"/>
          <w:szCs w:val="22"/>
          <w:lang w:eastAsia="ja-JP"/>
        </w:rPr>
        <w:t>Whitehead, O</w:t>
      </w:r>
      <w:r w:rsidRPr="004B67CC">
        <w:rPr>
          <w:sz w:val="22"/>
          <w:szCs w:val="22"/>
          <w:lang w:eastAsia="ja-JP"/>
        </w:rPr>
        <w:t xml:space="preserve">. "The Funeral of Achilles; an Epilogue to the Iliad in Book 24 of the Odyssey" </w:t>
      </w:r>
      <w:r w:rsidRPr="004B67CC">
        <w:rPr>
          <w:i/>
          <w:sz w:val="22"/>
          <w:szCs w:val="22"/>
          <w:lang w:eastAsia="ja-JP"/>
        </w:rPr>
        <w:t>G&amp;R</w:t>
      </w:r>
      <w:r w:rsidRPr="004B67CC">
        <w:rPr>
          <w:sz w:val="22"/>
          <w:szCs w:val="22"/>
          <w:lang w:eastAsia="ja-JP"/>
        </w:rPr>
        <w:t xml:space="preserve"> 31 (1984) 119-125 - </w:t>
      </w:r>
    </w:p>
    <w:p w14:paraId="66A8DA17" w14:textId="3E3D9768" w:rsidR="000E5CDB" w:rsidRDefault="002C5FB9" w:rsidP="000E5CDB">
      <w:pPr>
        <w:rPr>
          <w:rFonts w:cs="Times New Roman"/>
          <w:sz w:val="22"/>
          <w:szCs w:val="22"/>
        </w:rPr>
      </w:pPr>
      <w:r w:rsidRPr="004B67CC">
        <w:rPr>
          <w:rFonts w:cs="Times New Roman"/>
          <w:sz w:val="22"/>
          <w:szCs w:val="22"/>
        </w:rPr>
        <w:t xml:space="preserve">b. </w:t>
      </w:r>
      <w:r w:rsidR="000E5CDB" w:rsidRPr="004B67CC">
        <w:rPr>
          <w:rFonts w:cs="Times New Roman"/>
          <w:sz w:val="22"/>
          <w:szCs w:val="22"/>
        </w:rPr>
        <w:t xml:space="preserve">Reunion </w:t>
      </w:r>
      <w:r w:rsidR="00973F7F" w:rsidRPr="004B67CC">
        <w:rPr>
          <w:rFonts w:cs="Times New Roman"/>
          <w:sz w:val="22"/>
          <w:szCs w:val="22"/>
        </w:rPr>
        <w:t xml:space="preserve">at last </w:t>
      </w:r>
      <w:r w:rsidR="000E5CDB" w:rsidRPr="004B67CC">
        <w:rPr>
          <w:rFonts w:cs="Times New Roman"/>
          <w:sz w:val="22"/>
          <w:szCs w:val="22"/>
        </w:rPr>
        <w:t>of Odysseus and his father Laertes.</w:t>
      </w:r>
    </w:p>
    <w:p w14:paraId="4606570B" w14:textId="1076025C" w:rsidR="00BE5072" w:rsidRPr="00BE5072" w:rsidRDefault="00BE5072" w:rsidP="000E5CDB">
      <w:pPr>
        <w:rPr>
          <w:rFonts w:cs="Times New Roman"/>
          <w:sz w:val="22"/>
          <w:szCs w:val="22"/>
        </w:rPr>
      </w:pPr>
      <w:proofErr w:type="spellStart"/>
      <w:r>
        <w:rPr>
          <w:rFonts w:cs="Times New Roman"/>
          <w:smallCaps/>
          <w:sz w:val="22"/>
          <w:szCs w:val="22"/>
        </w:rPr>
        <w:t>Selis</w:t>
      </w:r>
      <w:proofErr w:type="spellEnd"/>
      <w:r>
        <w:rPr>
          <w:rFonts w:cs="Times New Roman"/>
          <w:smallCaps/>
          <w:sz w:val="22"/>
          <w:szCs w:val="22"/>
        </w:rPr>
        <w:t xml:space="preserve">, </w:t>
      </w:r>
      <w:r>
        <w:rPr>
          <w:rFonts w:cs="Times New Roman"/>
          <w:sz w:val="22"/>
          <w:szCs w:val="22"/>
        </w:rPr>
        <w:t xml:space="preserve">N.  “The Untold Death of Laertes.  Revaluating Odysseus’ Meeting with His Father,” </w:t>
      </w:r>
      <w:r>
        <w:rPr>
          <w:rFonts w:cs="Times New Roman"/>
          <w:i/>
          <w:iCs/>
          <w:sz w:val="22"/>
          <w:szCs w:val="22"/>
        </w:rPr>
        <w:t>Mnemosyne</w:t>
      </w:r>
      <w:r>
        <w:rPr>
          <w:rFonts w:cs="Times New Roman"/>
          <w:sz w:val="22"/>
          <w:szCs w:val="22"/>
        </w:rPr>
        <w:t xml:space="preserve"> 66 (2003), 181-205.</w:t>
      </w:r>
      <w:r w:rsidR="00B55B84">
        <w:rPr>
          <w:rFonts w:cs="Times New Roman"/>
          <w:sz w:val="22"/>
          <w:szCs w:val="22"/>
        </w:rPr>
        <w:t xml:space="preserve"> [</w:t>
      </w:r>
      <w:r>
        <w:rPr>
          <w:rFonts w:cs="Times New Roman"/>
          <w:sz w:val="22"/>
          <w:szCs w:val="22"/>
        </w:rPr>
        <w:t xml:space="preserve">Translations of Greek Passages in </w:t>
      </w:r>
      <w:proofErr w:type="spellStart"/>
      <w:r>
        <w:rPr>
          <w:rFonts w:cs="Times New Roman"/>
          <w:sz w:val="22"/>
          <w:szCs w:val="22"/>
        </w:rPr>
        <w:t>Selis</w:t>
      </w:r>
      <w:proofErr w:type="spellEnd"/>
      <w:r w:rsidR="00B55B84">
        <w:rPr>
          <w:rFonts w:cs="Times New Roman"/>
          <w:sz w:val="22"/>
          <w:szCs w:val="22"/>
        </w:rPr>
        <w:t>” H]</w:t>
      </w:r>
    </w:p>
    <w:p w14:paraId="71C403B3" w14:textId="27496781" w:rsidR="00973F7F" w:rsidRPr="004B67CC" w:rsidRDefault="002C5FB9" w:rsidP="00973F7F">
      <w:pPr>
        <w:rPr>
          <w:rFonts w:cs="Times New Roman"/>
          <w:sz w:val="22"/>
          <w:szCs w:val="22"/>
        </w:rPr>
      </w:pPr>
      <w:r w:rsidRPr="004B67CC">
        <w:rPr>
          <w:rFonts w:cs="Times New Roman"/>
          <w:sz w:val="22"/>
          <w:szCs w:val="22"/>
        </w:rPr>
        <w:t xml:space="preserve">c.  </w:t>
      </w:r>
      <w:r w:rsidR="00973F7F" w:rsidRPr="004B67CC">
        <w:rPr>
          <w:rFonts w:cs="Times New Roman"/>
          <w:sz w:val="22"/>
          <w:szCs w:val="22"/>
        </w:rPr>
        <w:t xml:space="preserve">The families of the slain suitors seek revenge on Odysseus, but Athena intervenes </w:t>
      </w:r>
    </w:p>
    <w:p w14:paraId="67397179" w14:textId="1A45474F" w:rsidR="00FC3A80" w:rsidRPr="00B55B84" w:rsidRDefault="0038006C" w:rsidP="00B55B84">
      <w:pPr>
        <w:pStyle w:val="NormalWeb"/>
        <w:tabs>
          <w:tab w:val="left" w:pos="-80"/>
        </w:tabs>
        <w:rPr>
          <w:rFonts w:ascii="Times New Roman" w:hAnsi="Times New Roman"/>
          <w:sz w:val="22"/>
          <w:szCs w:val="22"/>
        </w:rPr>
      </w:pPr>
      <w:r w:rsidRPr="004B67CC">
        <w:rPr>
          <w:rFonts w:ascii="Times New Roman" w:hAnsi="Times New Roman"/>
          <w:smallCaps/>
          <w:sz w:val="22"/>
          <w:szCs w:val="22"/>
        </w:rPr>
        <w:t>Butler</w:t>
      </w:r>
      <w:r w:rsidRPr="004B67CC">
        <w:rPr>
          <w:rFonts w:ascii="Times New Roman" w:hAnsi="Times New Roman"/>
          <w:sz w:val="22"/>
          <w:szCs w:val="22"/>
        </w:rPr>
        <w:t xml:space="preserve">, Samuel.  </w:t>
      </w:r>
      <w:r w:rsidRPr="004B67CC">
        <w:rPr>
          <w:rFonts w:ascii="Times New Roman" w:hAnsi="Times New Roman"/>
          <w:i/>
          <w:sz w:val="22"/>
          <w:szCs w:val="22"/>
        </w:rPr>
        <w:t xml:space="preserve">The </w:t>
      </w:r>
      <w:r w:rsidR="00CB75DA" w:rsidRPr="004B67CC">
        <w:rPr>
          <w:rFonts w:ascii="Times New Roman" w:hAnsi="Times New Roman"/>
          <w:i/>
          <w:sz w:val="22"/>
          <w:szCs w:val="22"/>
        </w:rPr>
        <w:t>A</w:t>
      </w:r>
      <w:r w:rsidRPr="004B67CC">
        <w:rPr>
          <w:rFonts w:ascii="Times New Roman" w:hAnsi="Times New Roman"/>
          <w:i/>
          <w:sz w:val="22"/>
          <w:szCs w:val="22"/>
        </w:rPr>
        <w:t>uthoress of the Odyssey</w:t>
      </w:r>
      <w:r w:rsidRPr="004B67CC">
        <w:rPr>
          <w:rFonts w:ascii="Times New Roman" w:hAnsi="Times New Roman"/>
          <w:sz w:val="22"/>
          <w:szCs w:val="22"/>
        </w:rPr>
        <w:t xml:space="preserve"> (1897)</w:t>
      </w:r>
      <w:r w:rsidR="00157B46" w:rsidRPr="004B67CC">
        <w:rPr>
          <w:rFonts w:ascii="Times New Roman" w:hAnsi="Times New Roman"/>
          <w:sz w:val="22"/>
          <w:szCs w:val="22"/>
        </w:rPr>
        <w:t xml:space="preserve">.  </w:t>
      </w:r>
      <w:r w:rsidRPr="004B67CC">
        <w:rPr>
          <w:rFonts w:ascii="Times New Roman" w:hAnsi="Times New Roman"/>
          <w:sz w:val="22"/>
          <w:szCs w:val="22"/>
        </w:rPr>
        <w:t>Excerpts.</w:t>
      </w:r>
    </w:p>
    <w:sectPr w:rsidR="00FC3A80" w:rsidRPr="00B55B84" w:rsidSect="001A5A7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86C9" w14:textId="77777777" w:rsidR="00FF1022" w:rsidRDefault="00FF1022" w:rsidP="002C5FB9">
      <w:r>
        <w:separator/>
      </w:r>
    </w:p>
  </w:endnote>
  <w:endnote w:type="continuationSeparator" w:id="0">
    <w:p w14:paraId="572524EE" w14:textId="77777777" w:rsidR="00FF1022" w:rsidRDefault="00FF1022" w:rsidP="002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948552"/>
      <w:docPartObj>
        <w:docPartGallery w:val="Page Numbers (Bottom of Page)"/>
        <w:docPartUnique/>
      </w:docPartObj>
    </w:sdtPr>
    <w:sdtEndPr>
      <w:rPr>
        <w:rStyle w:val="PageNumber"/>
      </w:rPr>
    </w:sdtEndPr>
    <w:sdtContent>
      <w:p w14:paraId="64042C13" w14:textId="374A3B52" w:rsidR="002C5FB9" w:rsidRDefault="002C5FB9" w:rsidP="001345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012F6" w14:textId="77777777" w:rsidR="002C5FB9" w:rsidRDefault="002C5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09392"/>
      <w:docPartObj>
        <w:docPartGallery w:val="Page Numbers (Bottom of Page)"/>
        <w:docPartUnique/>
      </w:docPartObj>
    </w:sdtPr>
    <w:sdtEndPr>
      <w:rPr>
        <w:rStyle w:val="PageNumber"/>
      </w:rPr>
    </w:sdtEndPr>
    <w:sdtContent>
      <w:p w14:paraId="3EDE2BD5" w14:textId="46DB2B29" w:rsidR="002C5FB9" w:rsidRDefault="002C5FB9" w:rsidP="001345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B2598" w14:textId="77777777" w:rsidR="002C5FB9" w:rsidRDefault="002C5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8538" w14:textId="77777777" w:rsidR="00FF1022" w:rsidRDefault="00FF1022" w:rsidP="002C5FB9">
      <w:r>
        <w:separator/>
      </w:r>
    </w:p>
  </w:footnote>
  <w:footnote w:type="continuationSeparator" w:id="0">
    <w:p w14:paraId="628B1F86" w14:textId="77777777" w:rsidR="00FF1022" w:rsidRDefault="00FF1022" w:rsidP="002C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4435"/>
    <w:multiLevelType w:val="multilevel"/>
    <w:tmpl w:val="E20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B2303"/>
    <w:multiLevelType w:val="multilevel"/>
    <w:tmpl w:val="A5E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21D51"/>
    <w:multiLevelType w:val="multilevel"/>
    <w:tmpl w:val="D97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97766"/>
    <w:multiLevelType w:val="multilevel"/>
    <w:tmpl w:val="CB2A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663542">
    <w:abstractNumId w:val="0"/>
  </w:num>
  <w:num w:numId="2" w16cid:durableId="605967187">
    <w:abstractNumId w:val="2"/>
  </w:num>
  <w:num w:numId="3" w16cid:durableId="147284829">
    <w:abstractNumId w:val="3"/>
  </w:num>
  <w:num w:numId="4" w16cid:durableId="162144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80"/>
    <w:rsid w:val="00007701"/>
    <w:rsid w:val="000162DD"/>
    <w:rsid w:val="00041C82"/>
    <w:rsid w:val="000508C4"/>
    <w:rsid w:val="00055B35"/>
    <w:rsid w:val="000717AF"/>
    <w:rsid w:val="00086762"/>
    <w:rsid w:val="00086E6E"/>
    <w:rsid w:val="000A4075"/>
    <w:rsid w:val="000D405B"/>
    <w:rsid w:val="000D5C8D"/>
    <w:rsid w:val="000E5CDB"/>
    <w:rsid w:val="000F658F"/>
    <w:rsid w:val="00104CB1"/>
    <w:rsid w:val="00110431"/>
    <w:rsid w:val="0012474A"/>
    <w:rsid w:val="001340B1"/>
    <w:rsid w:val="00144B0E"/>
    <w:rsid w:val="00157B46"/>
    <w:rsid w:val="00180325"/>
    <w:rsid w:val="001941AD"/>
    <w:rsid w:val="001A5A78"/>
    <w:rsid w:val="001A60E1"/>
    <w:rsid w:val="00207570"/>
    <w:rsid w:val="00246F98"/>
    <w:rsid w:val="002702DB"/>
    <w:rsid w:val="002A773B"/>
    <w:rsid w:val="002C5FB9"/>
    <w:rsid w:val="002F218E"/>
    <w:rsid w:val="003353FF"/>
    <w:rsid w:val="00335774"/>
    <w:rsid w:val="003400DD"/>
    <w:rsid w:val="0037737B"/>
    <w:rsid w:val="0038006C"/>
    <w:rsid w:val="003D6CCF"/>
    <w:rsid w:val="003E7C90"/>
    <w:rsid w:val="003F2C22"/>
    <w:rsid w:val="00402FD0"/>
    <w:rsid w:val="00417EB1"/>
    <w:rsid w:val="004333B7"/>
    <w:rsid w:val="004A2204"/>
    <w:rsid w:val="004B67CC"/>
    <w:rsid w:val="004F5B13"/>
    <w:rsid w:val="00573FA6"/>
    <w:rsid w:val="00583F96"/>
    <w:rsid w:val="00585519"/>
    <w:rsid w:val="005B7C24"/>
    <w:rsid w:val="005E1E88"/>
    <w:rsid w:val="005E4FAE"/>
    <w:rsid w:val="006055A1"/>
    <w:rsid w:val="0062310F"/>
    <w:rsid w:val="006C51E7"/>
    <w:rsid w:val="006C6402"/>
    <w:rsid w:val="006D5610"/>
    <w:rsid w:val="006E09F8"/>
    <w:rsid w:val="00704BA8"/>
    <w:rsid w:val="00713002"/>
    <w:rsid w:val="00714B92"/>
    <w:rsid w:val="00750A52"/>
    <w:rsid w:val="00763FFC"/>
    <w:rsid w:val="007E20D8"/>
    <w:rsid w:val="007E37AB"/>
    <w:rsid w:val="00800E12"/>
    <w:rsid w:val="0081478F"/>
    <w:rsid w:val="0082748D"/>
    <w:rsid w:val="00860FB6"/>
    <w:rsid w:val="00864B22"/>
    <w:rsid w:val="0087613F"/>
    <w:rsid w:val="00886EB3"/>
    <w:rsid w:val="008F116E"/>
    <w:rsid w:val="009223CF"/>
    <w:rsid w:val="00935E11"/>
    <w:rsid w:val="00943A61"/>
    <w:rsid w:val="00946CCD"/>
    <w:rsid w:val="0096760D"/>
    <w:rsid w:val="00973F7F"/>
    <w:rsid w:val="00981466"/>
    <w:rsid w:val="009B70DC"/>
    <w:rsid w:val="009C0A66"/>
    <w:rsid w:val="009C3E7D"/>
    <w:rsid w:val="009D007A"/>
    <w:rsid w:val="00A01B7E"/>
    <w:rsid w:val="00A52FA3"/>
    <w:rsid w:val="00A63D04"/>
    <w:rsid w:val="00A67DFE"/>
    <w:rsid w:val="00A830C4"/>
    <w:rsid w:val="00AD5AC5"/>
    <w:rsid w:val="00AE2EB6"/>
    <w:rsid w:val="00AF5616"/>
    <w:rsid w:val="00AF599F"/>
    <w:rsid w:val="00B0274C"/>
    <w:rsid w:val="00B21B26"/>
    <w:rsid w:val="00B32BDD"/>
    <w:rsid w:val="00B55B84"/>
    <w:rsid w:val="00B57759"/>
    <w:rsid w:val="00B6267D"/>
    <w:rsid w:val="00B62CF0"/>
    <w:rsid w:val="00BB08D2"/>
    <w:rsid w:val="00BC4C73"/>
    <w:rsid w:val="00BD5EDF"/>
    <w:rsid w:val="00BE5072"/>
    <w:rsid w:val="00C52E18"/>
    <w:rsid w:val="00C6186B"/>
    <w:rsid w:val="00C92A31"/>
    <w:rsid w:val="00CB2C63"/>
    <w:rsid w:val="00CB75DA"/>
    <w:rsid w:val="00CC0C8C"/>
    <w:rsid w:val="00CD07A7"/>
    <w:rsid w:val="00D064E8"/>
    <w:rsid w:val="00D06D9F"/>
    <w:rsid w:val="00D20063"/>
    <w:rsid w:val="00D25E2B"/>
    <w:rsid w:val="00D26031"/>
    <w:rsid w:val="00D62DF5"/>
    <w:rsid w:val="00D7704A"/>
    <w:rsid w:val="00DA3FAF"/>
    <w:rsid w:val="00DB0648"/>
    <w:rsid w:val="00E171BF"/>
    <w:rsid w:val="00E17904"/>
    <w:rsid w:val="00E55170"/>
    <w:rsid w:val="00E63EE6"/>
    <w:rsid w:val="00E76DFC"/>
    <w:rsid w:val="00E96DFE"/>
    <w:rsid w:val="00EA763C"/>
    <w:rsid w:val="00EB0A29"/>
    <w:rsid w:val="00ED05BA"/>
    <w:rsid w:val="00EE26B2"/>
    <w:rsid w:val="00EF4B4D"/>
    <w:rsid w:val="00F07F9E"/>
    <w:rsid w:val="00F12C85"/>
    <w:rsid w:val="00F40365"/>
    <w:rsid w:val="00F610F2"/>
    <w:rsid w:val="00F64931"/>
    <w:rsid w:val="00F678E5"/>
    <w:rsid w:val="00FA0B68"/>
    <w:rsid w:val="00FB1E15"/>
    <w:rsid w:val="00FC3A80"/>
    <w:rsid w:val="00FF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58AD"/>
  <w15:chartTrackingRefBased/>
  <w15:docId w15:val="{F7A17CAE-473F-404D-ABF0-843EE112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C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eastAsia="Times New Roman" w:hAnsi="Times" w:cs="Times New Roman"/>
      <w:szCs w:val="20"/>
    </w:rPr>
  </w:style>
  <w:style w:type="character" w:styleId="Hyperlink">
    <w:name w:val="Hyperlink"/>
    <w:basedOn w:val="DefaultParagraphFont"/>
    <w:uiPriority w:val="99"/>
    <w:unhideWhenUsed/>
    <w:rsid w:val="00973F7F"/>
    <w:rPr>
      <w:color w:val="0563C1" w:themeColor="hyperlink"/>
      <w:u w:val="single"/>
    </w:rPr>
  </w:style>
  <w:style w:type="character" w:styleId="UnresolvedMention">
    <w:name w:val="Unresolved Mention"/>
    <w:basedOn w:val="DefaultParagraphFont"/>
    <w:uiPriority w:val="99"/>
    <w:semiHidden/>
    <w:unhideWhenUsed/>
    <w:rsid w:val="00973F7F"/>
    <w:rPr>
      <w:color w:val="605E5C"/>
      <w:shd w:val="clear" w:color="auto" w:fill="E1DFDD"/>
    </w:rPr>
  </w:style>
  <w:style w:type="paragraph" w:styleId="Footer">
    <w:name w:val="footer"/>
    <w:basedOn w:val="Normal"/>
    <w:link w:val="FooterChar"/>
    <w:uiPriority w:val="99"/>
    <w:unhideWhenUsed/>
    <w:rsid w:val="002C5FB9"/>
    <w:pPr>
      <w:tabs>
        <w:tab w:val="center" w:pos="4680"/>
        <w:tab w:val="right" w:pos="9360"/>
      </w:tabs>
    </w:pPr>
  </w:style>
  <w:style w:type="character" w:customStyle="1" w:styleId="FooterChar">
    <w:name w:val="Footer Char"/>
    <w:basedOn w:val="DefaultParagraphFont"/>
    <w:link w:val="Footer"/>
    <w:uiPriority w:val="99"/>
    <w:rsid w:val="002C5FB9"/>
  </w:style>
  <w:style w:type="character" w:styleId="PageNumber">
    <w:name w:val="page number"/>
    <w:basedOn w:val="DefaultParagraphFont"/>
    <w:uiPriority w:val="99"/>
    <w:semiHidden/>
    <w:unhideWhenUsed/>
    <w:rsid w:val="002C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7432">
      <w:bodyDiv w:val="1"/>
      <w:marLeft w:val="0"/>
      <w:marRight w:val="0"/>
      <w:marTop w:val="0"/>
      <w:marBottom w:val="0"/>
      <w:divBdr>
        <w:top w:val="none" w:sz="0" w:space="0" w:color="auto"/>
        <w:left w:val="none" w:sz="0" w:space="0" w:color="auto"/>
        <w:bottom w:val="none" w:sz="0" w:space="0" w:color="auto"/>
        <w:right w:val="none" w:sz="0" w:space="0" w:color="auto"/>
      </w:divBdr>
    </w:div>
    <w:div w:id="215626510">
      <w:bodyDiv w:val="1"/>
      <w:marLeft w:val="0"/>
      <w:marRight w:val="0"/>
      <w:marTop w:val="0"/>
      <w:marBottom w:val="0"/>
      <w:divBdr>
        <w:top w:val="none" w:sz="0" w:space="0" w:color="auto"/>
        <w:left w:val="none" w:sz="0" w:space="0" w:color="auto"/>
        <w:bottom w:val="none" w:sz="0" w:space="0" w:color="auto"/>
        <w:right w:val="none" w:sz="0" w:space="0" w:color="auto"/>
      </w:divBdr>
      <w:divsChild>
        <w:div w:id="2125953683">
          <w:marLeft w:val="0"/>
          <w:marRight w:val="0"/>
          <w:marTop w:val="0"/>
          <w:marBottom w:val="0"/>
          <w:divBdr>
            <w:top w:val="none" w:sz="0" w:space="0" w:color="auto"/>
            <w:left w:val="none" w:sz="0" w:space="0" w:color="auto"/>
            <w:bottom w:val="none" w:sz="0" w:space="0" w:color="auto"/>
            <w:right w:val="none" w:sz="0" w:space="0" w:color="auto"/>
          </w:divBdr>
          <w:divsChild>
            <w:div w:id="96216193">
              <w:marLeft w:val="0"/>
              <w:marRight w:val="0"/>
              <w:marTop w:val="0"/>
              <w:marBottom w:val="0"/>
              <w:divBdr>
                <w:top w:val="none" w:sz="0" w:space="0" w:color="auto"/>
                <w:left w:val="none" w:sz="0" w:space="0" w:color="auto"/>
                <w:bottom w:val="none" w:sz="0" w:space="0" w:color="auto"/>
                <w:right w:val="none" w:sz="0" w:space="0" w:color="auto"/>
              </w:divBdr>
              <w:divsChild>
                <w:div w:id="18487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2116">
      <w:bodyDiv w:val="1"/>
      <w:marLeft w:val="0"/>
      <w:marRight w:val="0"/>
      <w:marTop w:val="0"/>
      <w:marBottom w:val="0"/>
      <w:divBdr>
        <w:top w:val="none" w:sz="0" w:space="0" w:color="auto"/>
        <w:left w:val="none" w:sz="0" w:space="0" w:color="auto"/>
        <w:bottom w:val="none" w:sz="0" w:space="0" w:color="auto"/>
        <w:right w:val="none" w:sz="0" w:space="0" w:color="auto"/>
      </w:divBdr>
      <w:divsChild>
        <w:div w:id="902327497">
          <w:marLeft w:val="0"/>
          <w:marRight w:val="0"/>
          <w:marTop w:val="0"/>
          <w:marBottom w:val="0"/>
          <w:divBdr>
            <w:top w:val="none" w:sz="0" w:space="0" w:color="auto"/>
            <w:left w:val="none" w:sz="0" w:space="0" w:color="auto"/>
            <w:bottom w:val="none" w:sz="0" w:space="0" w:color="auto"/>
            <w:right w:val="none" w:sz="0" w:space="0" w:color="auto"/>
          </w:divBdr>
          <w:divsChild>
            <w:div w:id="550121423">
              <w:marLeft w:val="0"/>
              <w:marRight w:val="0"/>
              <w:marTop w:val="0"/>
              <w:marBottom w:val="0"/>
              <w:divBdr>
                <w:top w:val="none" w:sz="0" w:space="0" w:color="auto"/>
                <w:left w:val="none" w:sz="0" w:space="0" w:color="auto"/>
                <w:bottom w:val="none" w:sz="0" w:space="0" w:color="auto"/>
                <w:right w:val="none" w:sz="0" w:space="0" w:color="auto"/>
              </w:divBdr>
              <w:divsChild>
                <w:div w:id="1685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7807">
      <w:bodyDiv w:val="1"/>
      <w:marLeft w:val="0"/>
      <w:marRight w:val="0"/>
      <w:marTop w:val="0"/>
      <w:marBottom w:val="0"/>
      <w:divBdr>
        <w:top w:val="none" w:sz="0" w:space="0" w:color="auto"/>
        <w:left w:val="none" w:sz="0" w:space="0" w:color="auto"/>
        <w:bottom w:val="none" w:sz="0" w:space="0" w:color="auto"/>
        <w:right w:val="none" w:sz="0" w:space="0" w:color="auto"/>
      </w:divBdr>
      <w:divsChild>
        <w:div w:id="1572740395">
          <w:marLeft w:val="0"/>
          <w:marRight w:val="0"/>
          <w:marTop w:val="0"/>
          <w:marBottom w:val="0"/>
          <w:divBdr>
            <w:top w:val="none" w:sz="0" w:space="0" w:color="auto"/>
            <w:left w:val="none" w:sz="0" w:space="0" w:color="auto"/>
            <w:bottom w:val="none" w:sz="0" w:space="0" w:color="auto"/>
            <w:right w:val="none" w:sz="0" w:space="0" w:color="auto"/>
          </w:divBdr>
          <w:divsChild>
            <w:div w:id="249196494">
              <w:marLeft w:val="0"/>
              <w:marRight w:val="0"/>
              <w:marTop w:val="0"/>
              <w:marBottom w:val="0"/>
              <w:divBdr>
                <w:top w:val="none" w:sz="0" w:space="0" w:color="auto"/>
                <w:left w:val="none" w:sz="0" w:space="0" w:color="auto"/>
                <w:bottom w:val="none" w:sz="0" w:space="0" w:color="auto"/>
                <w:right w:val="none" w:sz="0" w:space="0" w:color="auto"/>
              </w:divBdr>
              <w:divsChild>
                <w:div w:id="291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0682">
      <w:bodyDiv w:val="1"/>
      <w:marLeft w:val="0"/>
      <w:marRight w:val="0"/>
      <w:marTop w:val="0"/>
      <w:marBottom w:val="0"/>
      <w:divBdr>
        <w:top w:val="none" w:sz="0" w:space="0" w:color="auto"/>
        <w:left w:val="none" w:sz="0" w:space="0" w:color="auto"/>
        <w:bottom w:val="none" w:sz="0" w:space="0" w:color="auto"/>
        <w:right w:val="none" w:sz="0" w:space="0" w:color="auto"/>
      </w:divBdr>
      <w:divsChild>
        <w:div w:id="1185096173">
          <w:marLeft w:val="0"/>
          <w:marRight w:val="0"/>
          <w:marTop w:val="0"/>
          <w:marBottom w:val="0"/>
          <w:divBdr>
            <w:top w:val="none" w:sz="0" w:space="0" w:color="auto"/>
            <w:left w:val="none" w:sz="0" w:space="0" w:color="auto"/>
            <w:bottom w:val="none" w:sz="0" w:space="0" w:color="auto"/>
            <w:right w:val="none" w:sz="0" w:space="0" w:color="auto"/>
          </w:divBdr>
          <w:divsChild>
            <w:div w:id="1220937847">
              <w:marLeft w:val="0"/>
              <w:marRight w:val="0"/>
              <w:marTop w:val="0"/>
              <w:marBottom w:val="0"/>
              <w:divBdr>
                <w:top w:val="none" w:sz="0" w:space="0" w:color="auto"/>
                <w:left w:val="none" w:sz="0" w:space="0" w:color="auto"/>
                <w:bottom w:val="none" w:sz="0" w:space="0" w:color="auto"/>
                <w:right w:val="none" w:sz="0" w:space="0" w:color="auto"/>
              </w:divBdr>
              <w:divsChild>
                <w:div w:id="1325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867">
      <w:bodyDiv w:val="1"/>
      <w:marLeft w:val="0"/>
      <w:marRight w:val="0"/>
      <w:marTop w:val="0"/>
      <w:marBottom w:val="0"/>
      <w:divBdr>
        <w:top w:val="none" w:sz="0" w:space="0" w:color="auto"/>
        <w:left w:val="none" w:sz="0" w:space="0" w:color="auto"/>
        <w:bottom w:val="none" w:sz="0" w:space="0" w:color="auto"/>
        <w:right w:val="none" w:sz="0" w:space="0" w:color="auto"/>
      </w:divBdr>
      <w:divsChild>
        <w:div w:id="1083526861">
          <w:marLeft w:val="0"/>
          <w:marRight w:val="0"/>
          <w:marTop w:val="0"/>
          <w:marBottom w:val="0"/>
          <w:divBdr>
            <w:top w:val="none" w:sz="0" w:space="0" w:color="auto"/>
            <w:left w:val="none" w:sz="0" w:space="0" w:color="auto"/>
            <w:bottom w:val="none" w:sz="0" w:space="0" w:color="auto"/>
            <w:right w:val="none" w:sz="0" w:space="0" w:color="auto"/>
          </w:divBdr>
          <w:divsChild>
            <w:div w:id="1960213658">
              <w:marLeft w:val="0"/>
              <w:marRight w:val="0"/>
              <w:marTop w:val="0"/>
              <w:marBottom w:val="0"/>
              <w:divBdr>
                <w:top w:val="none" w:sz="0" w:space="0" w:color="auto"/>
                <w:left w:val="none" w:sz="0" w:space="0" w:color="auto"/>
                <w:bottom w:val="none" w:sz="0" w:space="0" w:color="auto"/>
                <w:right w:val="none" w:sz="0" w:space="0" w:color="auto"/>
              </w:divBdr>
              <w:divsChild>
                <w:div w:id="1758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266">
      <w:bodyDiv w:val="1"/>
      <w:marLeft w:val="0"/>
      <w:marRight w:val="0"/>
      <w:marTop w:val="0"/>
      <w:marBottom w:val="0"/>
      <w:divBdr>
        <w:top w:val="none" w:sz="0" w:space="0" w:color="auto"/>
        <w:left w:val="none" w:sz="0" w:space="0" w:color="auto"/>
        <w:bottom w:val="none" w:sz="0" w:space="0" w:color="auto"/>
        <w:right w:val="none" w:sz="0" w:space="0" w:color="auto"/>
      </w:divBdr>
      <w:divsChild>
        <w:div w:id="285430905">
          <w:marLeft w:val="0"/>
          <w:marRight w:val="0"/>
          <w:marTop w:val="0"/>
          <w:marBottom w:val="0"/>
          <w:divBdr>
            <w:top w:val="none" w:sz="0" w:space="0" w:color="auto"/>
            <w:left w:val="none" w:sz="0" w:space="0" w:color="auto"/>
            <w:bottom w:val="none" w:sz="0" w:space="0" w:color="auto"/>
            <w:right w:val="none" w:sz="0" w:space="0" w:color="auto"/>
          </w:divBdr>
          <w:divsChild>
            <w:div w:id="864687">
              <w:marLeft w:val="0"/>
              <w:marRight w:val="0"/>
              <w:marTop w:val="0"/>
              <w:marBottom w:val="0"/>
              <w:divBdr>
                <w:top w:val="none" w:sz="0" w:space="0" w:color="auto"/>
                <w:left w:val="none" w:sz="0" w:space="0" w:color="auto"/>
                <w:bottom w:val="none" w:sz="0" w:space="0" w:color="auto"/>
                <w:right w:val="none" w:sz="0" w:space="0" w:color="auto"/>
              </w:divBdr>
              <w:divsChild>
                <w:div w:id="784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313">
      <w:bodyDiv w:val="1"/>
      <w:marLeft w:val="0"/>
      <w:marRight w:val="0"/>
      <w:marTop w:val="0"/>
      <w:marBottom w:val="0"/>
      <w:divBdr>
        <w:top w:val="none" w:sz="0" w:space="0" w:color="auto"/>
        <w:left w:val="none" w:sz="0" w:space="0" w:color="auto"/>
        <w:bottom w:val="none" w:sz="0" w:space="0" w:color="auto"/>
        <w:right w:val="none" w:sz="0" w:space="0" w:color="auto"/>
      </w:divBdr>
      <w:divsChild>
        <w:div w:id="183321716">
          <w:marLeft w:val="0"/>
          <w:marRight w:val="0"/>
          <w:marTop w:val="0"/>
          <w:marBottom w:val="0"/>
          <w:divBdr>
            <w:top w:val="none" w:sz="0" w:space="0" w:color="auto"/>
            <w:left w:val="none" w:sz="0" w:space="0" w:color="auto"/>
            <w:bottom w:val="none" w:sz="0" w:space="0" w:color="auto"/>
            <w:right w:val="none" w:sz="0" w:space="0" w:color="auto"/>
          </w:divBdr>
          <w:divsChild>
            <w:div w:id="378286137">
              <w:marLeft w:val="0"/>
              <w:marRight w:val="0"/>
              <w:marTop w:val="0"/>
              <w:marBottom w:val="0"/>
              <w:divBdr>
                <w:top w:val="none" w:sz="0" w:space="0" w:color="auto"/>
                <w:left w:val="none" w:sz="0" w:space="0" w:color="auto"/>
                <w:bottom w:val="none" w:sz="0" w:space="0" w:color="auto"/>
                <w:right w:val="none" w:sz="0" w:space="0" w:color="auto"/>
              </w:divBdr>
              <w:divsChild>
                <w:div w:id="729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2321">
      <w:bodyDiv w:val="1"/>
      <w:marLeft w:val="0"/>
      <w:marRight w:val="0"/>
      <w:marTop w:val="0"/>
      <w:marBottom w:val="0"/>
      <w:divBdr>
        <w:top w:val="none" w:sz="0" w:space="0" w:color="auto"/>
        <w:left w:val="none" w:sz="0" w:space="0" w:color="auto"/>
        <w:bottom w:val="none" w:sz="0" w:space="0" w:color="auto"/>
        <w:right w:val="none" w:sz="0" w:space="0" w:color="auto"/>
      </w:divBdr>
    </w:div>
    <w:div w:id="1349404869">
      <w:bodyDiv w:val="1"/>
      <w:marLeft w:val="0"/>
      <w:marRight w:val="0"/>
      <w:marTop w:val="0"/>
      <w:marBottom w:val="0"/>
      <w:divBdr>
        <w:top w:val="none" w:sz="0" w:space="0" w:color="auto"/>
        <w:left w:val="none" w:sz="0" w:space="0" w:color="auto"/>
        <w:bottom w:val="none" w:sz="0" w:space="0" w:color="auto"/>
        <w:right w:val="none" w:sz="0" w:space="0" w:color="auto"/>
      </w:divBdr>
      <w:divsChild>
        <w:div w:id="2140566368">
          <w:marLeft w:val="0"/>
          <w:marRight w:val="0"/>
          <w:marTop w:val="0"/>
          <w:marBottom w:val="0"/>
          <w:divBdr>
            <w:top w:val="none" w:sz="0" w:space="0" w:color="auto"/>
            <w:left w:val="none" w:sz="0" w:space="0" w:color="auto"/>
            <w:bottom w:val="none" w:sz="0" w:space="0" w:color="auto"/>
            <w:right w:val="none" w:sz="0" w:space="0" w:color="auto"/>
          </w:divBdr>
          <w:divsChild>
            <w:div w:id="1223785177">
              <w:marLeft w:val="0"/>
              <w:marRight w:val="0"/>
              <w:marTop w:val="0"/>
              <w:marBottom w:val="0"/>
              <w:divBdr>
                <w:top w:val="none" w:sz="0" w:space="0" w:color="auto"/>
                <w:left w:val="none" w:sz="0" w:space="0" w:color="auto"/>
                <w:bottom w:val="none" w:sz="0" w:space="0" w:color="auto"/>
                <w:right w:val="none" w:sz="0" w:space="0" w:color="auto"/>
              </w:divBdr>
              <w:divsChild>
                <w:div w:id="1233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3453">
      <w:bodyDiv w:val="1"/>
      <w:marLeft w:val="0"/>
      <w:marRight w:val="0"/>
      <w:marTop w:val="0"/>
      <w:marBottom w:val="0"/>
      <w:divBdr>
        <w:top w:val="none" w:sz="0" w:space="0" w:color="auto"/>
        <w:left w:val="none" w:sz="0" w:space="0" w:color="auto"/>
        <w:bottom w:val="none" w:sz="0" w:space="0" w:color="auto"/>
        <w:right w:val="none" w:sz="0" w:space="0" w:color="auto"/>
      </w:divBdr>
    </w:div>
    <w:div w:id="1660188650">
      <w:bodyDiv w:val="1"/>
      <w:marLeft w:val="0"/>
      <w:marRight w:val="0"/>
      <w:marTop w:val="0"/>
      <w:marBottom w:val="0"/>
      <w:divBdr>
        <w:top w:val="none" w:sz="0" w:space="0" w:color="auto"/>
        <w:left w:val="none" w:sz="0" w:space="0" w:color="auto"/>
        <w:bottom w:val="none" w:sz="0" w:space="0" w:color="auto"/>
        <w:right w:val="none" w:sz="0" w:space="0" w:color="auto"/>
      </w:divBdr>
    </w:div>
    <w:div w:id="1716195113">
      <w:bodyDiv w:val="1"/>
      <w:marLeft w:val="0"/>
      <w:marRight w:val="0"/>
      <w:marTop w:val="0"/>
      <w:marBottom w:val="0"/>
      <w:divBdr>
        <w:top w:val="none" w:sz="0" w:space="0" w:color="auto"/>
        <w:left w:val="none" w:sz="0" w:space="0" w:color="auto"/>
        <w:bottom w:val="none" w:sz="0" w:space="0" w:color="auto"/>
        <w:right w:val="none" w:sz="0" w:space="0" w:color="auto"/>
      </w:divBdr>
      <w:divsChild>
        <w:div w:id="1934894165">
          <w:marLeft w:val="0"/>
          <w:marRight w:val="0"/>
          <w:marTop w:val="0"/>
          <w:marBottom w:val="0"/>
          <w:divBdr>
            <w:top w:val="none" w:sz="0" w:space="0" w:color="auto"/>
            <w:left w:val="none" w:sz="0" w:space="0" w:color="auto"/>
            <w:bottom w:val="none" w:sz="0" w:space="0" w:color="auto"/>
            <w:right w:val="none" w:sz="0" w:space="0" w:color="auto"/>
          </w:divBdr>
          <w:divsChild>
            <w:div w:id="1192842786">
              <w:marLeft w:val="0"/>
              <w:marRight w:val="0"/>
              <w:marTop w:val="0"/>
              <w:marBottom w:val="0"/>
              <w:divBdr>
                <w:top w:val="none" w:sz="0" w:space="0" w:color="auto"/>
                <w:left w:val="none" w:sz="0" w:space="0" w:color="auto"/>
                <w:bottom w:val="none" w:sz="0" w:space="0" w:color="auto"/>
                <w:right w:val="none" w:sz="0" w:space="0" w:color="auto"/>
              </w:divBdr>
              <w:divsChild>
                <w:div w:id="678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9097">
      <w:bodyDiv w:val="1"/>
      <w:marLeft w:val="0"/>
      <w:marRight w:val="0"/>
      <w:marTop w:val="0"/>
      <w:marBottom w:val="0"/>
      <w:divBdr>
        <w:top w:val="none" w:sz="0" w:space="0" w:color="auto"/>
        <w:left w:val="none" w:sz="0" w:space="0" w:color="auto"/>
        <w:bottom w:val="none" w:sz="0" w:space="0" w:color="auto"/>
        <w:right w:val="none" w:sz="0" w:space="0" w:color="auto"/>
      </w:divBdr>
      <w:divsChild>
        <w:div w:id="1110317227">
          <w:marLeft w:val="0"/>
          <w:marRight w:val="0"/>
          <w:marTop w:val="0"/>
          <w:marBottom w:val="0"/>
          <w:divBdr>
            <w:top w:val="none" w:sz="0" w:space="0" w:color="auto"/>
            <w:left w:val="none" w:sz="0" w:space="0" w:color="auto"/>
            <w:bottom w:val="none" w:sz="0" w:space="0" w:color="auto"/>
            <w:right w:val="none" w:sz="0" w:space="0" w:color="auto"/>
          </w:divBdr>
          <w:divsChild>
            <w:div w:id="1358503743">
              <w:marLeft w:val="0"/>
              <w:marRight w:val="0"/>
              <w:marTop w:val="0"/>
              <w:marBottom w:val="0"/>
              <w:divBdr>
                <w:top w:val="none" w:sz="0" w:space="0" w:color="auto"/>
                <w:left w:val="none" w:sz="0" w:space="0" w:color="auto"/>
                <w:bottom w:val="none" w:sz="0" w:space="0" w:color="auto"/>
                <w:right w:val="none" w:sz="0" w:space="0" w:color="auto"/>
              </w:divBdr>
              <w:divsChild>
                <w:div w:id="16068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532">
      <w:bodyDiv w:val="1"/>
      <w:marLeft w:val="0"/>
      <w:marRight w:val="0"/>
      <w:marTop w:val="0"/>
      <w:marBottom w:val="0"/>
      <w:divBdr>
        <w:top w:val="none" w:sz="0" w:space="0" w:color="auto"/>
        <w:left w:val="none" w:sz="0" w:space="0" w:color="auto"/>
        <w:bottom w:val="none" w:sz="0" w:space="0" w:color="auto"/>
        <w:right w:val="none" w:sz="0" w:space="0" w:color="auto"/>
      </w:divBdr>
      <w:divsChild>
        <w:div w:id="153372810">
          <w:marLeft w:val="0"/>
          <w:marRight w:val="0"/>
          <w:marTop w:val="0"/>
          <w:marBottom w:val="0"/>
          <w:divBdr>
            <w:top w:val="none" w:sz="0" w:space="0" w:color="auto"/>
            <w:left w:val="none" w:sz="0" w:space="0" w:color="auto"/>
            <w:bottom w:val="none" w:sz="0" w:space="0" w:color="auto"/>
            <w:right w:val="none" w:sz="0" w:space="0" w:color="auto"/>
          </w:divBdr>
          <w:divsChild>
            <w:div w:id="1449928310">
              <w:marLeft w:val="0"/>
              <w:marRight w:val="0"/>
              <w:marTop w:val="0"/>
              <w:marBottom w:val="0"/>
              <w:divBdr>
                <w:top w:val="none" w:sz="0" w:space="0" w:color="auto"/>
                <w:left w:val="none" w:sz="0" w:space="0" w:color="auto"/>
                <w:bottom w:val="none" w:sz="0" w:space="0" w:color="auto"/>
                <w:right w:val="none" w:sz="0" w:space="0" w:color="auto"/>
              </w:divBdr>
              <w:divsChild>
                <w:div w:id="20305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60021">
      <w:bodyDiv w:val="1"/>
      <w:marLeft w:val="0"/>
      <w:marRight w:val="0"/>
      <w:marTop w:val="0"/>
      <w:marBottom w:val="0"/>
      <w:divBdr>
        <w:top w:val="none" w:sz="0" w:space="0" w:color="auto"/>
        <w:left w:val="none" w:sz="0" w:space="0" w:color="auto"/>
        <w:bottom w:val="none" w:sz="0" w:space="0" w:color="auto"/>
        <w:right w:val="none" w:sz="0" w:space="0" w:color="auto"/>
      </w:divBdr>
      <w:divsChild>
        <w:div w:id="1292324662">
          <w:marLeft w:val="0"/>
          <w:marRight w:val="0"/>
          <w:marTop w:val="0"/>
          <w:marBottom w:val="0"/>
          <w:divBdr>
            <w:top w:val="none" w:sz="0" w:space="0" w:color="auto"/>
            <w:left w:val="none" w:sz="0" w:space="0" w:color="auto"/>
            <w:bottom w:val="none" w:sz="0" w:space="0" w:color="auto"/>
            <w:right w:val="none" w:sz="0" w:space="0" w:color="auto"/>
          </w:divBdr>
          <w:divsChild>
            <w:div w:id="1218511057">
              <w:marLeft w:val="0"/>
              <w:marRight w:val="0"/>
              <w:marTop w:val="0"/>
              <w:marBottom w:val="0"/>
              <w:divBdr>
                <w:top w:val="none" w:sz="0" w:space="0" w:color="auto"/>
                <w:left w:val="none" w:sz="0" w:space="0" w:color="auto"/>
                <w:bottom w:val="none" w:sz="0" w:space="0" w:color="auto"/>
                <w:right w:val="none" w:sz="0" w:space="0" w:color="auto"/>
              </w:divBdr>
              <w:divsChild>
                <w:div w:id="6355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1626</Words>
  <Characters>7694</Characters>
  <Application>Microsoft Office Word</Application>
  <DocSecurity>0</DocSecurity>
  <Lines>118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Froma I. Zeitlin</dc:creator>
  <cp:keywords/>
  <dc:description/>
  <cp:lastModifiedBy>Froma I. Zeitlin</cp:lastModifiedBy>
  <cp:revision>2</cp:revision>
  <cp:lastPrinted>2019-06-26T01:34:00Z</cp:lastPrinted>
  <dcterms:created xsi:type="dcterms:W3CDTF">2022-05-01T04:27:00Z</dcterms:created>
  <dcterms:modified xsi:type="dcterms:W3CDTF">2022-05-01T04:27:00Z</dcterms:modified>
</cp:coreProperties>
</file>