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2F" w:rsidRPr="004D7734" w:rsidRDefault="006B455C" w:rsidP="005C005E">
      <w:pPr>
        <w:jc w:val="center"/>
        <w:rPr>
          <w:rFonts w:ascii="Times New Roman" w:hAnsi="Times New Roman"/>
          <w:b/>
        </w:rPr>
      </w:pPr>
      <w:r w:rsidRPr="004D7734">
        <w:rPr>
          <w:rFonts w:ascii="Times New Roman" w:hAnsi="Times New Roman"/>
          <w:b/>
        </w:rPr>
        <w:t>CHEM</w:t>
      </w:r>
      <w:r w:rsidRPr="004D7734">
        <w:rPr>
          <w:rFonts w:ascii="Times New Roman" w:hAnsi="Times New Roman"/>
          <w:b/>
          <w:caps/>
        </w:rPr>
        <w:t xml:space="preserve"> 0</w:t>
      </w:r>
      <w:r w:rsidRPr="004D7734">
        <w:rPr>
          <w:rFonts w:ascii="Times New Roman" w:hAnsi="Times New Roman"/>
          <w:b/>
        </w:rPr>
        <w:t>107</w:t>
      </w:r>
    </w:p>
    <w:p w:rsidR="00061EDB" w:rsidRPr="004D7734" w:rsidRDefault="006B455C" w:rsidP="005C005E">
      <w:pPr>
        <w:jc w:val="center"/>
        <w:rPr>
          <w:rFonts w:ascii="Times New Roman" w:hAnsi="Times New Roman"/>
          <w:b/>
        </w:rPr>
      </w:pPr>
      <w:r w:rsidRPr="004D7734">
        <w:rPr>
          <w:rFonts w:ascii="Times New Roman" w:hAnsi="Times New Roman"/>
          <w:b/>
        </w:rPr>
        <w:t>Advanced</w:t>
      </w:r>
      <w:r w:rsidR="008B2914" w:rsidRPr="004D7734">
        <w:rPr>
          <w:rFonts w:ascii="Times New Roman" w:hAnsi="Times New Roman"/>
          <w:b/>
        </w:rPr>
        <w:t xml:space="preserve"> </w:t>
      </w:r>
      <w:r w:rsidRPr="004D7734">
        <w:rPr>
          <w:rFonts w:ascii="Times New Roman" w:hAnsi="Times New Roman"/>
          <w:b/>
        </w:rPr>
        <w:t>General Chemistry</w:t>
      </w:r>
    </w:p>
    <w:p w:rsidR="006B455C" w:rsidRPr="004D7734" w:rsidRDefault="004827AC" w:rsidP="00D05AE6">
      <w:pPr>
        <w:jc w:val="center"/>
        <w:rPr>
          <w:rFonts w:ascii="Times New Roman" w:hAnsi="Times New Roman"/>
          <w:b/>
        </w:rPr>
      </w:pPr>
      <w:r w:rsidRPr="004D7734">
        <w:rPr>
          <w:rFonts w:ascii="Times New Roman" w:hAnsi="Times New Roman"/>
          <w:b/>
        </w:rPr>
        <w:t>Fall, 20</w:t>
      </w:r>
      <w:r w:rsidR="008841E1" w:rsidRPr="004D7734">
        <w:rPr>
          <w:rFonts w:ascii="Times New Roman" w:hAnsi="Times New Roman"/>
          <w:b/>
        </w:rPr>
        <w:t>1</w:t>
      </w:r>
      <w:r w:rsidR="00D05AE6">
        <w:rPr>
          <w:rFonts w:ascii="Times New Roman" w:hAnsi="Times New Roman"/>
          <w:b/>
        </w:rPr>
        <w:t>4</w:t>
      </w:r>
    </w:p>
    <w:p w:rsidR="006B455C" w:rsidRDefault="006B455C" w:rsidP="004D7734">
      <w:pPr>
        <w:jc w:val="both"/>
        <w:rPr>
          <w:rFonts w:ascii="Times New Roman" w:hAnsi="Times New Roman"/>
          <w:b/>
        </w:rPr>
      </w:pPr>
    </w:p>
    <w:p w:rsidR="006012AA" w:rsidRDefault="00061EDB" w:rsidP="004D7734">
      <w:pPr>
        <w:jc w:val="both"/>
        <w:rPr>
          <w:rFonts w:ascii="Times New Roman" w:hAnsi="Times New Roman"/>
        </w:rPr>
      </w:pPr>
      <w:r w:rsidRPr="00061EDB">
        <w:rPr>
          <w:rFonts w:ascii="Times New Roman" w:hAnsi="Times New Roman"/>
          <w:bCs/>
          <w:u w:val="single"/>
        </w:rPr>
        <w:t>C</w:t>
      </w:r>
      <w:r w:rsidRPr="00061EDB">
        <w:rPr>
          <w:rFonts w:ascii="Times New Roman" w:hAnsi="Times New Roman"/>
          <w:bCs/>
          <w:smallCaps/>
          <w:u w:val="single"/>
        </w:rPr>
        <w:t>ourse</w:t>
      </w:r>
      <w:r w:rsidR="000D6D73">
        <w:rPr>
          <w:rFonts w:ascii="Times New Roman" w:hAnsi="Times New Roman"/>
          <w:bCs/>
          <w:smallCaps/>
          <w:u w:val="single"/>
        </w:rPr>
        <w:t xml:space="preserve"> description</w:t>
      </w:r>
      <w:r w:rsidRPr="00061EDB">
        <w:rPr>
          <w:rFonts w:ascii="Times New Roman" w:hAnsi="Times New Roman"/>
          <w:bCs/>
          <w:smallCaps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061EDB" w:rsidRDefault="006012AA" w:rsidP="004D7734">
      <w:pPr>
        <w:jc w:val="both"/>
      </w:pPr>
      <w:r>
        <w:rPr>
          <w:rFonts w:ascii="Times New Roman" w:hAnsi="Times New Roman"/>
        </w:rPr>
        <w:tab/>
      </w:r>
      <w:r w:rsidR="000D6D73" w:rsidRPr="000D6D73">
        <w:t>This course is a one-semester alternative to one year of general chemi</w:t>
      </w:r>
      <w:r w:rsidR="000D6D73">
        <w:t>stry (CHEM 0103 and CHEM 0104)</w:t>
      </w:r>
      <w:r w:rsidR="00AC021A">
        <w:t xml:space="preserve">.  </w:t>
      </w:r>
      <w:r w:rsidR="000D6D73" w:rsidRPr="000D6D73">
        <w:t>It is open to all students who have received a 4 or 5 on the Advance</w:t>
      </w:r>
      <w:r w:rsidR="000D6D73">
        <w:t xml:space="preserve">d Placement test in Chemistry.  </w:t>
      </w:r>
      <w:r w:rsidR="000D6D73" w:rsidRPr="000D6D73">
        <w:t>Students who have two o</w:t>
      </w:r>
      <w:r w:rsidR="000D6D73">
        <w:t xml:space="preserve">r more years of high school chemistry without </w:t>
      </w:r>
      <w:r w:rsidR="000D6D73" w:rsidRPr="000D6D73">
        <w:t xml:space="preserve">AP credit may enroll with permission of the instructor.  </w:t>
      </w:r>
      <w:r w:rsidR="00AC021A">
        <w:t xml:space="preserve">Topics will be drawn from the traditional general chemistry curriculum, but discussed in greater detail with a more thorough mathematical treatment.  Special emphasis will be placed on chemical bonding, coordination chemistry, and real world research in chemistry.  </w:t>
      </w:r>
      <w:r w:rsidR="000D6D73" w:rsidRPr="000D6D73">
        <w:t xml:space="preserve">(AP Chemistry or equivalent.)  3 hrs. lect., 3 hrs. lab, 1 </w:t>
      </w:r>
      <w:r w:rsidR="00624513" w:rsidRPr="000D6D73">
        <w:t>hr.</w:t>
      </w:r>
      <w:r w:rsidR="000D6D73" w:rsidRPr="000D6D73">
        <w:t xml:space="preserve"> dis. (Approval required) </w:t>
      </w:r>
      <w:r w:rsidR="000D6D73" w:rsidRPr="000D6D73">
        <w:rPr>
          <w:b/>
        </w:rPr>
        <w:t>DED SCI</w:t>
      </w:r>
      <w:r w:rsidR="000D6D73" w:rsidRPr="000D6D73">
        <w:t xml:space="preserve"> (S. Choi</w:t>
      </w:r>
      <w:r w:rsidR="000D6D73">
        <w:t>, Y. Kim).</w:t>
      </w:r>
    </w:p>
    <w:p w:rsidR="006D1B45" w:rsidRDefault="006D1B45" w:rsidP="004D7734">
      <w:pPr>
        <w:jc w:val="both"/>
        <w:rPr>
          <w:rFonts w:ascii="Times New Roman" w:hAnsi="Times New Roman"/>
          <w:bCs/>
        </w:rPr>
      </w:pPr>
    </w:p>
    <w:p w:rsidR="006B455C" w:rsidRPr="00061EDB" w:rsidRDefault="006B455C" w:rsidP="004D7734">
      <w:pPr>
        <w:jc w:val="both"/>
        <w:rPr>
          <w:rFonts w:ascii="Times New Roman" w:hAnsi="Times New Roman"/>
          <w:bCs/>
          <w:smallCaps/>
          <w:u w:val="single"/>
        </w:rPr>
      </w:pPr>
      <w:r w:rsidRPr="00061EDB">
        <w:rPr>
          <w:rFonts w:ascii="Times New Roman" w:hAnsi="Times New Roman"/>
          <w:bCs/>
          <w:u w:val="single"/>
        </w:rPr>
        <w:t>I</w:t>
      </w:r>
      <w:r w:rsidRPr="00061EDB">
        <w:rPr>
          <w:rFonts w:ascii="Times New Roman" w:hAnsi="Times New Roman"/>
          <w:bCs/>
          <w:smallCaps/>
          <w:u w:val="single"/>
        </w:rPr>
        <w:t>nstructor</w:t>
      </w:r>
      <w:r w:rsidR="00180D55" w:rsidRPr="00061EDB">
        <w:rPr>
          <w:rFonts w:ascii="Times New Roman" w:hAnsi="Times New Roman"/>
          <w:bCs/>
          <w:smallCaps/>
          <w:u w:val="single"/>
        </w:rPr>
        <w:t>s</w:t>
      </w:r>
      <w:r w:rsidR="00061EDB">
        <w:rPr>
          <w:rFonts w:ascii="Times New Roman" w:hAnsi="Times New Roman"/>
          <w:bCs/>
          <w:smallCaps/>
          <w:u w:val="single"/>
        </w:rPr>
        <w:t>:</w:t>
      </w:r>
    </w:p>
    <w:p w:rsidR="006B455C" w:rsidRPr="00252698" w:rsidRDefault="006B455C" w:rsidP="005021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 Lecture: </w:t>
      </w:r>
      <w:r w:rsidRPr="00632FC1">
        <w:rPr>
          <w:rFonts w:ascii="Times New Roman" w:hAnsi="Times New Roman"/>
          <w:b/>
          <w:bCs/>
        </w:rPr>
        <w:t xml:space="preserve">Professor </w:t>
      </w:r>
      <w:r>
        <w:rPr>
          <w:rFonts w:ascii="Times New Roman" w:hAnsi="Times New Roman"/>
        </w:rPr>
        <w:t xml:space="preserve">Sunhee </w:t>
      </w:r>
      <w:r w:rsidRPr="00632FC1">
        <w:rPr>
          <w:rFonts w:ascii="Times New Roman" w:hAnsi="Times New Roman"/>
          <w:b/>
          <w:bCs/>
        </w:rPr>
        <w:t>Choi</w:t>
      </w:r>
      <w:r>
        <w:rPr>
          <w:rFonts w:ascii="Times New Roman" w:hAnsi="Times New Roman"/>
        </w:rPr>
        <w:t xml:space="preserve">  </w:t>
      </w:r>
      <w:r w:rsidRPr="00252698">
        <w:rPr>
          <w:rFonts w:ascii="Times New Roman" w:hAnsi="Times New Roman"/>
        </w:rPr>
        <w:t>(</w:t>
      </w:r>
      <w:r w:rsidR="00252698" w:rsidRPr="00252698">
        <w:rPr>
          <w:rFonts w:ascii="Times New Roman" w:hAnsi="Times New Roman"/>
        </w:rPr>
        <w:t>MBH</w:t>
      </w:r>
      <w:r w:rsidRPr="00252698">
        <w:rPr>
          <w:rFonts w:ascii="Times New Roman" w:hAnsi="Times New Roman"/>
        </w:rPr>
        <w:t xml:space="preserve"> 544, choi@middlebury.edu)</w:t>
      </w:r>
    </w:p>
    <w:p w:rsidR="006B455C" w:rsidRPr="004A79B5" w:rsidRDefault="006B455C" w:rsidP="004D7734">
      <w:pPr>
        <w:ind w:right="-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 Pre-Lab Discussion and Lab: </w:t>
      </w:r>
      <w:r w:rsidRPr="00632FC1">
        <w:rPr>
          <w:rFonts w:ascii="Times New Roman" w:hAnsi="Times New Roman"/>
          <w:b/>
          <w:bCs/>
        </w:rPr>
        <w:t>Dr.</w:t>
      </w:r>
      <w:r>
        <w:rPr>
          <w:rFonts w:ascii="Times New Roman" w:hAnsi="Times New Roman"/>
        </w:rPr>
        <w:t xml:space="preserve"> </w:t>
      </w:r>
      <w:r w:rsidR="008C556A">
        <w:rPr>
          <w:rFonts w:ascii="Times New Roman" w:hAnsi="Times New Roman"/>
        </w:rPr>
        <w:t xml:space="preserve">Young Hie </w:t>
      </w:r>
      <w:r w:rsidR="008C556A" w:rsidRPr="00632FC1">
        <w:rPr>
          <w:rFonts w:ascii="Times New Roman" w:hAnsi="Times New Roman"/>
          <w:b/>
          <w:bCs/>
        </w:rPr>
        <w:t>Kim</w:t>
      </w:r>
      <w:r>
        <w:rPr>
          <w:rFonts w:ascii="Times New Roman" w:hAnsi="Times New Roman"/>
        </w:rPr>
        <w:t xml:space="preserve"> </w:t>
      </w:r>
      <w:r w:rsidR="00252698" w:rsidRPr="004A79B5">
        <w:rPr>
          <w:rFonts w:ascii="Times New Roman" w:hAnsi="Times New Roman"/>
        </w:rPr>
        <w:t>(MBH</w:t>
      </w:r>
      <w:r w:rsidRPr="004A79B5">
        <w:rPr>
          <w:rFonts w:ascii="Times New Roman" w:hAnsi="Times New Roman"/>
        </w:rPr>
        <w:t xml:space="preserve"> 513, </w:t>
      </w:r>
      <w:r w:rsidR="008C556A" w:rsidRPr="004A79B5">
        <w:rPr>
          <w:rFonts w:ascii="Times New Roman" w:hAnsi="Times New Roman"/>
        </w:rPr>
        <w:t>younghie</w:t>
      </w:r>
      <w:r w:rsidRPr="004A79B5">
        <w:rPr>
          <w:rFonts w:ascii="Times New Roman" w:hAnsi="Times New Roman"/>
        </w:rPr>
        <w:t>@middlebury.edu)</w:t>
      </w:r>
    </w:p>
    <w:p w:rsidR="008607E2" w:rsidRDefault="008607E2" w:rsidP="004D7734">
      <w:pPr>
        <w:jc w:val="both"/>
        <w:rPr>
          <w:rFonts w:ascii="Times New Roman" w:hAnsi="Times New Roman"/>
          <w:bCs/>
          <w:u w:val="single"/>
        </w:rPr>
      </w:pPr>
    </w:p>
    <w:p w:rsidR="006B455C" w:rsidRDefault="006B455C" w:rsidP="00D05AE6">
      <w:pPr>
        <w:jc w:val="both"/>
        <w:rPr>
          <w:rFonts w:ascii="Times New Roman" w:hAnsi="Times New Roman"/>
        </w:rPr>
      </w:pPr>
      <w:r w:rsidRPr="00061EDB">
        <w:rPr>
          <w:rFonts w:ascii="Times New Roman" w:hAnsi="Times New Roman"/>
          <w:bCs/>
          <w:u w:val="single"/>
        </w:rPr>
        <w:t>M</w:t>
      </w:r>
      <w:r w:rsidRPr="00061EDB">
        <w:rPr>
          <w:rFonts w:ascii="Times New Roman" w:hAnsi="Times New Roman"/>
          <w:bCs/>
          <w:smallCaps/>
          <w:u w:val="single"/>
        </w:rPr>
        <w:t>eeting Times: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Lec</w:t>
      </w:r>
      <w:r w:rsidR="00E5143F">
        <w:rPr>
          <w:rFonts w:ascii="Times New Roman" w:hAnsi="Times New Roman"/>
        </w:rPr>
        <w:t xml:space="preserve">ture : </w:t>
      </w:r>
      <w:r w:rsidR="00E5143F">
        <w:rPr>
          <w:rFonts w:ascii="Times New Roman" w:hAnsi="Times New Roman"/>
        </w:rPr>
        <w:tab/>
      </w:r>
      <w:r w:rsidR="008C556A">
        <w:rPr>
          <w:rFonts w:ascii="Times New Roman" w:hAnsi="Times New Roman"/>
        </w:rPr>
        <w:tab/>
      </w:r>
      <w:r w:rsidR="00E5143F">
        <w:rPr>
          <w:rFonts w:ascii="Times New Roman" w:hAnsi="Times New Roman"/>
        </w:rPr>
        <w:t xml:space="preserve">TR </w:t>
      </w:r>
      <w:r w:rsidR="00E5143F">
        <w:rPr>
          <w:rFonts w:ascii="Times New Roman" w:hAnsi="Times New Roman"/>
        </w:rPr>
        <w:tab/>
      </w:r>
      <w:r w:rsidR="008C556A">
        <w:rPr>
          <w:rFonts w:ascii="Times New Roman" w:hAnsi="Times New Roman"/>
        </w:rPr>
        <w:tab/>
      </w:r>
      <w:r w:rsidR="00D05AE6">
        <w:rPr>
          <w:rFonts w:ascii="Times New Roman" w:hAnsi="Times New Roman"/>
        </w:rPr>
        <w:t>9:30 - 10:45</w:t>
      </w:r>
      <w:r w:rsidR="008C556A">
        <w:rPr>
          <w:rFonts w:ascii="Times New Roman" w:hAnsi="Times New Roman"/>
        </w:rPr>
        <w:t xml:space="preserve"> AM</w:t>
      </w:r>
      <w:r w:rsidR="00D05AE6">
        <w:rPr>
          <w:rFonts w:ascii="Times New Roman" w:hAnsi="Times New Roman"/>
        </w:rPr>
        <w:tab/>
      </w:r>
      <w:r w:rsidR="00E5143F">
        <w:rPr>
          <w:rFonts w:ascii="Times New Roman" w:hAnsi="Times New Roman"/>
        </w:rPr>
        <w:t>MBH</w:t>
      </w:r>
      <w:r>
        <w:rPr>
          <w:rFonts w:ascii="Times New Roman" w:hAnsi="Times New Roman"/>
        </w:rPr>
        <w:t xml:space="preserve"> </w:t>
      </w:r>
      <w:r w:rsidR="00D05AE6">
        <w:rPr>
          <w:rFonts w:ascii="Times New Roman" w:hAnsi="Times New Roman"/>
        </w:rPr>
        <w:t>303</w:t>
      </w:r>
    </w:p>
    <w:p w:rsidR="006B455C" w:rsidRDefault="00180D55" w:rsidP="004D7734">
      <w:pPr>
        <w:tabs>
          <w:tab w:val="left" w:pos="1700"/>
          <w:tab w:val="left" w:pos="2160"/>
        </w:tabs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455C">
        <w:rPr>
          <w:rFonts w:ascii="Times New Roman" w:hAnsi="Times New Roman"/>
        </w:rPr>
        <w:t xml:space="preserve">Discussion: </w:t>
      </w:r>
      <w:r w:rsidR="006B455C">
        <w:rPr>
          <w:rFonts w:ascii="Times New Roman" w:hAnsi="Times New Roman"/>
        </w:rPr>
        <w:tab/>
      </w:r>
      <w:r w:rsidR="008841E1">
        <w:rPr>
          <w:rFonts w:ascii="Times New Roman" w:hAnsi="Times New Roman"/>
        </w:rPr>
        <w:tab/>
        <w:t>W</w:t>
      </w:r>
      <w:r w:rsidR="00C67473">
        <w:rPr>
          <w:rFonts w:ascii="Times New Roman" w:hAnsi="Times New Roman"/>
        </w:rPr>
        <w:tab/>
      </w:r>
      <w:r w:rsidR="008C556A">
        <w:rPr>
          <w:rFonts w:ascii="Times New Roman" w:hAnsi="Times New Roman"/>
        </w:rPr>
        <w:tab/>
      </w:r>
      <w:r w:rsidR="00C67473">
        <w:rPr>
          <w:rFonts w:ascii="Times New Roman" w:hAnsi="Times New Roman"/>
        </w:rPr>
        <w:t>8-8:50 AM</w:t>
      </w:r>
      <w:r w:rsidR="00C67473">
        <w:rPr>
          <w:rFonts w:ascii="Times New Roman" w:hAnsi="Times New Roman"/>
        </w:rPr>
        <w:tab/>
      </w:r>
      <w:r w:rsidR="00E5143F">
        <w:rPr>
          <w:rFonts w:ascii="Times New Roman" w:hAnsi="Times New Roman"/>
        </w:rPr>
        <w:tab/>
        <w:t>MBH</w:t>
      </w:r>
      <w:r w:rsidR="006B455C">
        <w:rPr>
          <w:rFonts w:ascii="Times New Roman" w:hAnsi="Times New Roman"/>
        </w:rPr>
        <w:t xml:space="preserve"> </w:t>
      </w:r>
      <w:r w:rsidR="00E211E1">
        <w:rPr>
          <w:rFonts w:ascii="Times New Roman" w:hAnsi="Times New Roman"/>
        </w:rPr>
        <w:t>30</w:t>
      </w:r>
      <w:r w:rsidR="00C67473">
        <w:rPr>
          <w:rFonts w:ascii="Times New Roman" w:hAnsi="Times New Roman"/>
        </w:rPr>
        <w:t>3</w:t>
      </w:r>
      <w:r w:rsidR="008841E1">
        <w:rPr>
          <w:rFonts w:ascii="Times New Roman" w:hAnsi="Times New Roman"/>
        </w:rPr>
        <w:tab/>
      </w:r>
      <w:r w:rsidR="008841E1">
        <w:rPr>
          <w:rFonts w:ascii="Times New Roman" w:hAnsi="Times New Roman"/>
        </w:rPr>
        <w:tab/>
      </w:r>
      <w:r w:rsidR="008841E1">
        <w:rPr>
          <w:rFonts w:ascii="Times New Roman" w:hAnsi="Times New Roman"/>
        </w:rPr>
        <w:tab/>
      </w:r>
      <w:r w:rsidR="008841E1">
        <w:rPr>
          <w:rFonts w:ascii="Times New Roman" w:hAnsi="Times New Roman"/>
        </w:rPr>
        <w:tab/>
      </w:r>
      <w:r w:rsidR="00502130">
        <w:rPr>
          <w:rFonts w:ascii="Times New Roman" w:hAnsi="Times New Roman"/>
        </w:rPr>
        <w:tab/>
      </w:r>
      <w:r w:rsidR="00E5143F">
        <w:rPr>
          <w:rFonts w:ascii="Times New Roman" w:hAnsi="Times New Roman"/>
        </w:rPr>
        <w:t xml:space="preserve">Laboratory : </w:t>
      </w:r>
      <w:r w:rsidR="00E5143F">
        <w:rPr>
          <w:rFonts w:ascii="Times New Roman" w:hAnsi="Times New Roman"/>
        </w:rPr>
        <w:tab/>
      </w:r>
      <w:r w:rsidR="008841E1">
        <w:rPr>
          <w:rFonts w:ascii="Times New Roman" w:hAnsi="Times New Roman"/>
        </w:rPr>
        <w:tab/>
        <w:t>W</w:t>
      </w:r>
      <w:r w:rsidR="008C556A">
        <w:rPr>
          <w:rFonts w:ascii="Times New Roman" w:hAnsi="Times New Roman"/>
        </w:rPr>
        <w:t xml:space="preserve"> or R</w:t>
      </w:r>
      <w:r w:rsidR="008C556A">
        <w:rPr>
          <w:rFonts w:ascii="Times New Roman" w:hAnsi="Times New Roman"/>
        </w:rPr>
        <w:tab/>
      </w:r>
      <w:r w:rsidR="006B455C">
        <w:rPr>
          <w:rFonts w:ascii="Times New Roman" w:hAnsi="Times New Roman"/>
        </w:rPr>
        <w:tab/>
        <w:t xml:space="preserve">1:30 </w:t>
      </w:r>
      <w:r w:rsidR="008C556A">
        <w:rPr>
          <w:rFonts w:ascii="Times New Roman" w:hAnsi="Times New Roman"/>
        </w:rPr>
        <w:t>-</w:t>
      </w:r>
      <w:r w:rsidR="006B455C">
        <w:rPr>
          <w:rFonts w:ascii="Times New Roman" w:hAnsi="Times New Roman"/>
        </w:rPr>
        <w:t xml:space="preserve">4:15 </w:t>
      </w:r>
      <w:r w:rsidR="006B455C">
        <w:rPr>
          <w:rFonts w:ascii="Times New Roman" w:hAnsi="Times New Roman"/>
          <w:caps/>
        </w:rPr>
        <w:t>pm</w:t>
      </w:r>
      <w:r w:rsidR="006B455C">
        <w:rPr>
          <w:rFonts w:ascii="Times New Roman" w:hAnsi="Times New Roman"/>
        </w:rPr>
        <w:tab/>
      </w:r>
      <w:r w:rsidR="008C556A">
        <w:rPr>
          <w:rFonts w:ascii="Times New Roman" w:hAnsi="Times New Roman"/>
        </w:rPr>
        <w:tab/>
      </w:r>
      <w:r w:rsidR="006B455C">
        <w:rPr>
          <w:rFonts w:ascii="Times New Roman" w:hAnsi="Times New Roman"/>
        </w:rPr>
        <w:t>MB</w:t>
      </w:r>
      <w:r w:rsidR="00E5143F">
        <w:rPr>
          <w:rFonts w:ascii="Times New Roman" w:hAnsi="Times New Roman"/>
        </w:rPr>
        <w:t>H</w:t>
      </w:r>
      <w:r w:rsidR="006B455C">
        <w:rPr>
          <w:rFonts w:ascii="Times New Roman" w:hAnsi="Times New Roman"/>
        </w:rPr>
        <w:t xml:space="preserve"> 560</w:t>
      </w:r>
    </w:p>
    <w:p w:rsidR="006B455C" w:rsidRDefault="00E5143F" w:rsidP="004D7734">
      <w:pPr>
        <w:tabs>
          <w:tab w:val="left" w:pos="1700"/>
        </w:tabs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D2A72" w:rsidRDefault="006B455C" w:rsidP="00D05AE6">
      <w:pPr>
        <w:tabs>
          <w:tab w:val="left" w:pos="1700"/>
        </w:tabs>
        <w:jc w:val="both"/>
        <w:rPr>
          <w:rFonts w:ascii="Times New Roman" w:hAnsi="Times New Roman"/>
        </w:rPr>
      </w:pPr>
      <w:r w:rsidRPr="00061EDB">
        <w:rPr>
          <w:rFonts w:ascii="Times New Roman" w:hAnsi="Times New Roman"/>
          <w:bCs/>
          <w:u w:val="single"/>
        </w:rPr>
        <w:t>O</w:t>
      </w:r>
      <w:r w:rsidRPr="00061EDB">
        <w:rPr>
          <w:rFonts w:ascii="Times New Roman" w:hAnsi="Times New Roman"/>
          <w:bCs/>
          <w:smallCaps/>
          <w:u w:val="single"/>
        </w:rPr>
        <w:t>ffice Hour</w:t>
      </w:r>
      <w:r w:rsidRPr="00061EDB">
        <w:rPr>
          <w:rFonts w:ascii="Times New Roman" w:hAnsi="Times New Roman"/>
          <w:bCs/>
          <w:u w:val="single"/>
        </w:rPr>
        <w:t>:</w:t>
      </w:r>
      <w:r>
        <w:rPr>
          <w:rFonts w:ascii="Times New Roman" w:hAnsi="Times New Roman"/>
        </w:rPr>
        <w:tab/>
      </w:r>
      <w:r w:rsidR="00502130">
        <w:rPr>
          <w:rFonts w:ascii="Times New Roman" w:hAnsi="Times New Roman"/>
        </w:rPr>
        <w:t>M</w:t>
      </w:r>
      <w:r w:rsidR="005A5CC2">
        <w:rPr>
          <w:rFonts w:ascii="Times New Roman" w:hAnsi="Times New Roman"/>
        </w:rPr>
        <w:t>W</w:t>
      </w:r>
      <w:r w:rsidR="00D05AE6">
        <w:rPr>
          <w:rFonts w:ascii="Times New Roman" w:hAnsi="Times New Roman"/>
        </w:rPr>
        <w:t>F</w:t>
      </w:r>
      <w:r w:rsidR="00502130">
        <w:rPr>
          <w:rFonts w:ascii="Times New Roman" w:hAnsi="Times New Roman"/>
        </w:rPr>
        <w:t xml:space="preserve"> </w:t>
      </w:r>
      <w:r w:rsidR="00D05AE6">
        <w:rPr>
          <w:rFonts w:ascii="Times New Roman" w:hAnsi="Times New Roman"/>
        </w:rPr>
        <w:t>11:00 - 12:30</w:t>
      </w:r>
    </w:p>
    <w:p w:rsidR="007D29D8" w:rsidRDefault="006D2A72" w:rsidP="00502130">
      <w:pPr>
        <w:tabs>
          <w:tab w:val="left" w:pos="17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B455C" w:rsidRDefault="006B455C" w:rsidP="00D05AE6">
      <w:pPr>
        <w:tabs>
          <w:tab w:val="left" w:pos="1700"/>
        </w:tabs>
        <w:jc w:val="both"/>
        <w:rPr>
          <w:rFonts w:ascii="Times New Roman" w:hAnsi="Times New Roman"/>
        </w:rPr>
      </w:pPr>
      <w:r w:rsidRPr="00061EDB">
        <w:rPr>
          <w:rFonts w:ascii="Times New Roman" w:hAnsi="Times New Roman"/>
          <w:bCs/>
          <w:u w:val="single"/>
        </w:rPr>
        <w:t>T</w:t>
      </w:r>
      <w:r w:rsidRPr="00061EDB">
        <w:rPr>
          <w:rFonts w:ascii="Times New Roman" w:hAnsi="Times New Roman"/>
          <w:bCs/>
          <w:smallCaps/>
          <w:u w:val="single"/>
        </w:rPr>
        <w:t>ext</w:t>
      </w:r>
      <w:r w:rsidR="006D2A72">
        <w:rPr>
          <w:rFonts w:ascii="Times New Roman" w:hAnsi="Times New Roman"/>
          <w:bCs/>
          <w:smallCaps/>
          <w:u w:val="single"/>
        </w:rPr>
        <w:t>book</w:t>
      </w:r>
      <w:r w:rsidRPr="00061EDB">
        <w:rPr>
          <w:rFonts w:ascii="Times New Roman" w:hAnsi="Times New Roman"/>
          <w:bCs/>
          <w:u w:val="single"/>
        </w:rPr>
        <w:t xml:space="preserve">: </w:t>
      </w:r>
      <w:r w:rsidR="008D0B09">
        <w:rPr>
          <w:rFonts w:ascii="Times New Roman" w:hAnsi="Times New Roman"/>
          <w:i/>
          <w:iCs/>
        </w:rPr>
        <w:t>Chemical Principles The Quest for Insight</w:t>
      </w:r>
      <w:r>
        <w:rPr>
          <w:rFonts w:ascii="Times New Roman" w:hAnsi="Times New Roman"/>
        </w:rPr>
        <w:t xml:space="preserve"> by </w:t>
      </w:r>
      <w:r w:rsidR="008D0B09">
        <w:rPr>
          <w:rFonts w:ascii="Times New Roman" w:hAnsi="Times New Roman"/>
        </w:rPr>
        <w:t>Atkins and Jones</w:t>
      </w:r>
      <w:r w:rsidR="008C556A">
        <w:rPr>
          <w:rFonts w:ascii="Times New Roman" w:hAnsi="Times New Roman"/>
        </w:rPr>
        <w:t xml:space="preserve">, </w:t>
      </w:r>
      <w:r w:rsidR="00D05AE6">
        <w:rPr>
          <w:rFonts w:ascii="Times New Roman" w:hAnsi="Times New Roman"/>
        </w:rPr>
        <w:t>6</w:t>
      </w:r>
      <w:r w:rsidR="004B0D16">
        <w:rPr>
          <w:rFonts w:ascii="Times New Roman" w:hAnsi="Times New Roman"/>
        </w:rPr>
        <w:t xml:space="preserve">th </w:t>
      </w:r>
      <w:proofErr w:type="spellStart"/>
      <w:r w:rsidR="004B0D16">
        <w:rPr>
          <w:rFonts w:ascii="Times New Roman" w:hAnsi="Times New Roman"/>
        </w:rPr>
        <w:t>ed</w:t>
      </w:r>
      <w:proofErr w:type="spellEnd"/>
      <w:r w:rsidR="004B0D16">
        <w:rPr>
          <w:rFonts w:ascii="Times New Roman" w:hAnsi="Times New Roman"/>
        </w:rPr>
        <w:t xml:space="preserve">, </w:t>
      </w:r>
      <w:r w:rsidR="008D0B09">
        <w:rPr>
          <w:rFonts w:ascii="Times New Roman" w:hAnsi="Times New Roman"/>
        </w:rPr>
        <w:t>Freeman</w:t>
      </w:r>
      <w:r w:rsidR="004B0D16">
        <w:rPr>
          <w:rFonts w:ascii="Times New Roman" w:hAnsi="Times New Roman"/>
        </w:rPr>
        <w:t xml:space="preserve">, </w:t>
      </w:r>
      <w:r w:rsidR="008C556A">
        <w:rPr>
          <w:rFonts w:ascii="Times New Roman" w:hAnsi="Times New Roman"/>
        </w:rPr>
        <w:t>20</w:t>
      </w:r>
      <w:r w:rsidR="00D05AE6">
        <w:rPr>
          <w:rFonts w:ascii="Times New Roman" w:hAnsi="Times New Roman"/>
        </w:rPr>
        <w:t>13.</w:t>
      </w:r>
    </w:p>
    <w:p w:rsidR="006B455C" w:rsidRDefault="006B455C" w:rsidP="004D7734">
      <w:pPr>
        <w:tabs>
          <w:tab w:val="left" w:pos="1700"/>
        </w:tabs>
        <w:jc w:val="both"/>
        <w:rPr>
          <w:rFonts w:ascii="Times New Roman" w:hAnsi="Times New Roman"/>
        </w:rPr>
      </w:pPr>
    </w:p>
    <w:p w:rsidR="00A5234A" w:rsidRPr="00061EDB" w:rsidRDefault="00A5234A" w:rsidP="004D7734">
      <w:pPr>
        <w:jc w:val="both"/>
        <w:rPr>
          <w:rFonts w:ascii="Times New Roman" w:hAnsi="Times New Roman"/>
          <w:bCs/>
          <w:u w:val="single"/>
        </w:rPr>
      </w:pPr>
      <w:r w:rsidRPr="00061EDB">
        <w:rPr>
          <w:rFonts w:ascii="Times New Roman" w:hAnsi="Times New Roman"/>
          <w:bCs/>
          <w:u w:val="single"/>
        </w:rPr>
        <w:t>R</w:t>
      </w:r>
      <w:r w:rsidRPr="00061EDB">
        <w:rPr>
          <w:rFonts w:ascii="Times New Roman" w:hAnsi="Times New Roman"/>
          <w:bCs/>
          <w:smallCaps/>
          <w:u w:val="single"/>
        </w:rPr>
        <w:t>equire</w:t>
      </w:r>
      <w:r>
        <w:rPr>
          <w:rFonts w:ascii="Times New Roman" w:hAnsi="Times New Roman"/>
          <w:bCs/>
          <w:smallCaps/>
          <w:u w:val="single"/>
        </w:rPr>
        <w:t>d activities</w:t>
      </w:r>
      <w:r w:rsidRPr="00061EDB">
        <w:rPr>
          <w:rFonts w:ascii="Times New Roman" w:hAnsi="Times New Roman"/>
          <w:bCs/>
          <w:smallCaps/>
          <w:u w:val="single"/>
        </w:rPr>
        <w:t>:</w:t>
      </w:r>
    </w:p>
    <w:p w:rsidR="006B455C" w:rsidRPr="00A5234A" w:rsidRDefault="006B455C" w:rsidP="004D7734">
      <w:pPr>
        <w:jc w:val="both"/>
        <w:rPr>
          <w:rFonts w:ascii="Times New Roman" w:hAnsi="Times New Roman"/>
          <w:u w:val="single"/>
        </w:rPr>
      </w:pPr>
    </w:p>
    <w:p w:rsidR="003206F4" w:rsidRPr="004D7734" w:rsidRDefault="0085455D" w:rsidP="00C06E25">
      <w:pPr>
        <w:tabs>
          <w:tab w:val="left" w:pos="180"/>
        </w:tabs>
        <w:spacing w:line="240" w:lineRule="atLeast"/>
        <w:ind w:left="360" w:right="11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3206F4" w:rsidRPr="003206F4">
        <w:rPr>
          <w:rFonts w:ascii="Times New Roman" w:hAnsi="Times New Roman"/>
          <w:b/>
        </w:rPr>
        <w:t>.</w:t>
      </w:r>
      <w:r w:rsidR="003206F4">
        <w:rPr>
          <w:rFonts w:ascii="Times New Roman" w:hAnsi="Times New Roman"/>
          <w:b/>
        </w:rPr>
        <w:t xml:space="preserve"> Attendance, </w:t>
      </w:r>
      <w:r w:rsidR="00E211E1" w:rsidRPr="006D65DB">
        <w:rPr>
          <w:rFonts w:ascii="Times New Roman" w:hAnsi="Times New Roman"/>
          <w:b/>
        </w:rPr>
        <w:t>Reading</w:t>
      </w:r>
      <w:r w:rsidR="00E211E1">
        <w:rPr>
          <w:rFonts w:ascii="Times New Roman" w:hAnsi="Times New Roman"/>
          <w:b/>
        </w:rPr>
        <w:t xml:space="preserve"> and Participation</w:t>
      </w:r>
      <w:r w:rsidR="00E211E1">
        <w:rPr>
          <w:rFonts w:ascii="Times New Roman" w:hAnsi="Times New Roman"/>
        </w:rPr>
        <w:t xml:space="preserve">: </w:t>
      </w:r>
      <w:r w:rsidR="003206F4" w:rsidRPr="003206F4">
        <w:rPr>
          <w:color w:val="000000"/>
          <w:szCs w:val="20"/>
        </w:rPr>
        <w:t>Regular attendance is expected</w:t>
      </w:r>
      <w:r w:rsidR="003206F4">
        <w:rPr>
          <w:color w:val="000000"/>
          <w:szCs w:val="20"/>
        </w:rPr>
        <w:t xml:space="preserve">.  </w:t>
      </w:r>
      <w:r w:rsidR="003206F4">
        <w:rPr>
          <w:color w:val="000000"/>
        </w:rPr>
        <w:t xml:space="preserve">Reading the assigned material in your textbook before class will be essential for your mastery of the concepts that will be discussed in class.  </w:t>
      </w:r>
      <w:r w:rsidR="003206F4" w:rsidRPr="003206F4">
        <w:rPr>
          <w:color w:val="000000"/>
          <w:szCs w:val="20"/>
        </w:rPr>
        <w:t>Class discussion is an essential part of this course, and the extent of your participation can change your final grade.</w:t>
      </w:r>
    </w:p>
    <w:p w:rsidR="00E211E1" w:rsidRPr="00632FC1" w:rsidRDefault="00883C82" w:rsidP="008D0B09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 w:rsidR="00E211E1" w:rsidRPr="006D65DB">
        <w:rPr>
          <w:rFonts w:ascii="Times New Roman" w:hAnsi="Times New Roman"/>
          <w:b/>
          <w:bCs/>
        </w:rPr>
        <w:t>Homework problem sets</w:t>
      </w:r>
      <w:r w:rsidR="00E211E1" w:rsidRPr="006D65DB">
        <w:rPr>
          <w:rFonts w:ascii="Times New Roman" w:hAnsi="Times New Roman"/>
        </w:rPr>
        <w:t xml:space="preserve">: </w:t>
      </w:r>
      <w:r w:rsidR="00632FC1">
        <w:rPr>
          <w:rFonts w:ascii="Times New Roman" w:hAnsi="Times New Roman"/>
        </w:rPr>
        <w:t xml:space="preserve">There will be a weekly HW assignment, which is due a week after it is assigned.  </w:t>
      </w:r>
      <w:r w:rsidR="0041108D">
        <w:rPr>
          <w:rFonts w:ascii="Times New Roman" w:hAnsi="Times New Roman"/>
          <w:bCs/>
        </w:rPr>
        <w:t>Late home</w:t>
      </w:r>
      <w:r w:rsidR="00E211E1" w:rsidRPr="006D65DB">
        <w:rPr>
          <w:rFonts w:ascii="Times New Roman" w:hAnsi="Times New Roman"/>
          <w:bCs/>
        </w:rPr>
        <w:t xml:space="preserve">work will </w:t>
      </w:r>
      <w:r w:rsidR="0041108D">
        <w:rPr>
          <w:rFonts w:ascii="Times New Roman" w:hAnsi="Times New Roman"/>
          <w:bCs/>
        </w:rPr>
        <w:t xml:space="preserve">not </w:t>
      </w:r>
      <w:r w:rsidR="00E211E1" w:rsidRPr="006D65DB">
        <w:rPr>
          <w:rFonts w:ascii="Times New Roman" w:hAnsi="Times New Roman"/>
          <w:bCs/>
        </w:rPr>
        <w:t>be accep</w:t>
      </w:r>
      <w:r w:rsidR="00E211E1">
        <w:rPr>
          <w:rFonts w:ascii="Times New Roman" w:hAnsi="Times New Roman"/>
          <w:bCs/>
        </w:rPr>
        <w:t>ted</w:t>
      </w:r>
      <w:r w:rsidR="0041108D">
        <w:rPr>
          <w:rFonts w:ascii="Times New Roman" w:hAnsi="Times New Roman"/>
          <w:bCs/>
        </w:rPr>
        <w:t>, and counts as a zero</w:t>
      </w:r>
      <w:r w:rsidR="00E211E1">
        <w:rPr>
          <w:rFonts w:ascii="Times New Roman" w:hAnsi="Times New Roman"/>
          <w:bCs/>
        </w:rPr>
        <w:t>.</w:t>
      </w:r>
      <w:r w:rsidR="00E211E1" w:rsidRPr="006D65DB">
        <w:rPr>
          <w:rFonts w:ascii="Times New Roman" w:hAnsi="Times New Roman"/>
          <w:bCs/>
        </w:rPr>
        <w:t xml:space="preserve"> </w:t>
      </w:r>
      <w:r w:rsidR="008D0B09">
        <w:rPr>
          <w:rFonts w:ascii="Times New Roman" w:hAnsi="Times New Roman"/>
          <w:bCs/>
        </w:rPr>
        <w:t xml:space="preserve"> </w:t>
      </w:r>
    </w:p>
    <w:p w:rsidR="006B455C" w:rsidRDefault="00EB3EBB" w:rsidP="002674A6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883C82">
        <w:rPr>
          <w:rFonts w:ascii="Times New Roman" w:hAnsi="Times New Roman"/>
          <w:b/>
        </w:rPr>
        <w:t xml:space="preserve">. </w:t>
      </w:r>
      <w:r w:rsidR="00E211E1" w:rsidRPr="006D65DB">
        <w:rPr>
          <w:rFonts w:ascii="Times New Roman" w:hAnsi="Times New Roman"/>
          <w:b/>
        </w:rPr>
        <w:t>Exams</w:t>
      </w:r>
      <w:r w:rsidR="006D1B45">
        <w:rPr>
          <w:rFonts w:ascii="Times New Roman" w:hAnsi="Times New Roman"/>
        </w:rPr>
        <w:t>:</w:t>
      </w:r>
      <w:r w:rsidR="006D1B45">
        <w:rPr>
          <w:rFonts w:ascii="Times New Roman" w:hAnsi="Times New Roman"/>
        </w:rPr>
        <w:tab/>
      </w:r>
      <w:r w:rsidR="00FB1848">
        <w:rPr>
          <w:rFonts w:ascii="Times New Roman" w:hAnsi="Times New Roman"/>
        </w:rPr>
        <w:t>1st Exam</w:t>
      </w:r>
      <w:r w:rsidR="00FB1848">
        <w:rPr>
          <w:rFonts w:ascii="Times New Roman" w:hAnsi="Times New Roman"/>
        </w:rPr>
        <w:tab/>
        <w:t xml:space="preserve">Oct. </w:t>
      </w:r>
      <w:r w:rsidR="008D0B09">
        <w:rPr>
          <w:rFonts w:ascii="Times New Roman" w:hAnsi="Times New Roman"/>
        </w:rPr>
        <w:t>2</w:t>
      </w:r>
      <w:r w:rsidR="002674A6">
        <w:rPr>
          <w:rFonts w:ascii="Times New Roman" w:hAnsi="Times New Roman"/>
        </w:rPr>
        <w:t>7</w:t>
      </w:r>
      <w:r w:rsidR="00D155F7">
        <w:rPr>
          <w:rFonts w:ascii="Times New Roman" w:hAnsi="Times New Roman"/>
        </w:rPr>
        <w:t xml:space="preserve"> (</w:t>
      </w:r>
      <w:r w:rsidR="00CD62D7">
        <w:rPr>
          <w:rFonts w:ascii="Times New Roman" w:hAnsi="Times New Roman"/>
        </w:rPr>
        <w:t>M</w:t>
      </w:r>
      <w:r w:rsidR="00935CC5">
        <w:rPr>
          <w:rFonts w:ascii="Times New Roman" w:hAnsi="Times New Roman"/>
        </w:rPr>
        <w:t xml:space="preserve">), </w:t>
      </w:r>
      <w:r w:rsidR="006D1B45">
        <w:rPr>
          <w:rFonts w:ascii="Times New Roman" w:hAnsi="Times New Roman"/>
        </w:rPr>
        <w:t>7</w:t>
      </w:r>
      <w:r w:rsidR="002674A6">
        <w:rPr>
          <w:rFonts w:ascii="Times New Roman" w:hAnsi="Times New Roman"/>
        </w:rPr>
        <w:t xml:space="preserve"> </w:t>
      </w:r>
      <w:r w:rsidR="006D1B45">
        <w:rPr>
          <w:rFonts w:ascii="Times New Roman" w:hAnsi="Times New Roman"/>
        </w:rPr>
        <w:t>-</w:t>
      </w:r>
      <w:r w:rsidR="002674A6">
        <w:rPr>
          <w:rFonts w:ascii="Times New Roman" w:hAnsi="Times New Roman"/>
        </w:rPr>
        <w:t xml:space="preserve"> </w:t>
      </w:r>
      <w:r w:rsidR="006D1B45">
        <w:rPr>
          <w:rFonts w:ascii="Times New Roman" w:hAnsi="Times New Roman"/>
        </w:rPr>
        <w:t>10 PM</w:t>
      </w:r>
      <w:r w:rsidR="006B455C">
        <w:rPr>
          <w:rFonts w:ascii="Times New Roman" w:hAnsi="Times New Roman"/>
        </w:rPr>
        <w:t xml:space="preserve"> </w:t>
      </w:r>
      <w:r w:rsidR="00852382">
        <w:rPr>
          <w:rFonts w:ascii="Times New Roman" w:hAnsi="Times New Roman"/>
        </w:rPr>
        <w:t>(</w:t>
      </w:r>
      <w:r w:rsidR="00852382" w:rsidRPr="00852382">
        <w:rPr>
          <w:rFonts w:ascii="Times New Roman" w:hAnsi="Times New Roman"/>
          <w:b/>
          <w:bCs/>
        </w:rPr>
        <w:t>MBH 303 and 309</w:t>
      </w:r>
      <w:r w:rsidR="00852382">
        <w:rPr>
          <w:rFonts w:ascii="Times New Roman" w:hAnsi="Times New Roman"/>
        </w:rPr>
        <w:t>)</w:t>
      </w:r>
    </w:p>
    <w:p w:rsidR="006B455C" w:rsidRPr="00852382" w:rsidRDefault="00B2186C" w:rsidP="002674A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6D1B45">
        <w:rPr>
          <w:rFonts w:ascii="Times New Roman" w:hAnsi="Times New Roman"/>
        </w:rPr>
        <w:tab/>
      </w:r>
      <w:r>
        <w:rPr>
          <w:rFonts w:ascii="Times New Roman" w:hAnsi="Times New Roman"/>
        </w:rPr>
        <w:t>2nd Exam</w:t>
      </w:r>
      <w:r>
        <w:rPr>
          <w:rFonts w:ascii="Times New Roman" w:hAnsi="Times New Roman"/>
        </w:rPr>
        <w:tab/>
      </w:r>
      <w:r w:rsidR="008D0B09">
        <w:rPr>
          <w:rFonts w:ascii="Times New Roman" w:hAnsi="Times New Roman"/>
        </w:rPr>
        <w:t>Dec. 1</w:t>
      </w:r>
      <w:r w:rsidR="002674A6">
        <w:rPr>
          <w:rFonts w:ascii="Times New Roman" w:hAnsi="Times New Roman"/>
        </w:rPr>
        <w:t>2</w:t>
      </w:r>
      <w:r w:rsidR="00D155F7">
        <w:rPr>
          <w:rFonts w:ascii="Times New Roman" w:hAnsi="Times New Roman"/>
        </w:rPr>
        <w:t xml:space="preserve"> (</w:t>
      </w:r>
      <w:r w:rsidR="008D0B09">
        <w:rPr>
          <w:rFonts w:ascii="Times New Roman" w:hAnsi="Times New Roman"/>
        </w:rPr>
        <w:t>F</w:t>
      </w:r>
      <w:r w:rsidR="008757B6">
        <w:rPr>
          <w:rFonts w:ascii="Times New Roman" w:hAnsi="Times New Roman"/>
        </w:rPr>
        <w:t xml:space="preserve">), </w:t>
      </w:r>
      <w:r w:rsidR="00D155F7">
        <w:rPr>
          <w:rFonts w:ascii="Times New Roman" w:hAnsi="Times New Roman"/>
        </w:rPr>
        <w:t>7</w:t>
      </w:r>
      <w:r w:rsidR="002674A6">
        <w:rPr>
          <w:rFonts w:ascii="Times New Roman" w:hAnsi="Times New Roman"/>
        </w:rPr>
        <w:t xml:space="preserve"> </w:t>
      </w:r>
      <w:r w:rsidR="00D155F7">
        <w:rPr>
          <w:rFonts w:ascii="Times New Roman" w:hAnsi="Times New Roman"/>
        </w:rPr>
        <w:t>-</w:t>
      </w:r>
      <w:r w:rsidR="002674A6">
        <w:rPr>
          <w:rFonts w:ascii="Times New Roman" w:hAnsi="Times New Roman"/>
        </w:rPr>
        <w:t xml:space="preserve"> </w:t>
      </w:r>
      <w:r w:rsidR="00D155F7">
        <w:rPr>
          <w:rFonts w:ascii="Times New Roman" w:hAnsi="Times New Roman"/>
        </w:rPr>
        <w:t>10</w:t>
      </w:r>
      <w:r w:rsidR="006B455C">
        <w:rPr>
          <w:rFonts w:ascii="Times New Roman" w:hAnsi="Times New Roman"/>
        </w:rPr>
        <w:t xml:space="preserve"> PM </w:t>
      </w:r>
      <w:r w:rsidR="00852382">
        <w:rPr>
          <w:rFonts w:ascii="Times New Roman" w:hAnsi="Times New Roman"/>
        </w:rPr>
        <w:t>(</w:t>
      </w:r>
      <w:r w:rsidR="00852382">
        <w:rPr>
          <w:rFonts w:ascii="Times New Roman" w:hAnsi="Times New Roman"/>
          <w:b/>
          <w:bCs/>
        </w:rPr>
        <w:t>MBH 303 and 309)</w:t>
      </w:r>
    </w:p>
    <w:p w:rsidR="008D0B09" w:rsidRDefault="008D0B09" w:rsidP="004D7734">
      <w:pPr>
        <w:jc w:val="both"/>
        <w:rPr>
          <w:rFonts w:ascii="Times New Roman" w:hAnsi="Times New Roman"/>
          <w:bCs/>
          <w:smallCaps/>
          <w:u w:val="single"/>
        </w:rPr>
      </w:pPr>
    </w:p>
    <w:p w:rsidR="00A5234A" w:rsidRPr="00A5234A" w:rsidRDefault="00A5234A" w:rsidP="004D7734">
      <w:pPr>
        <w:jc w:val="both"/>
        <w:rPr>
          <w:rFonts w:ascii="Times New Roman" w:hAnsi="Times New Roman"/>
          <w:bCs/>
          <w:smallCaps/>
          <w:u w:val="single"/>
        </w:rPr>
      </w:pPr>
      <w:r w:rsidRPr="00A5234A">
        <w:rPr>
          <w:rFonts w:ascii="Times New Roman" w:hAnsi="Times New Roman"/>
          <w:bCs/>
          <w:smallCaps/>
          <w:u w:val="single"/>
        </w:rPr>
        <w:t>Determination of Final Grades:</w:t>
      </w:r>
    </w:p>
    <w:p w:rsidR="00A5234A" w:rsidRDefault="00A5234A" w:rsidP="004D7734">
      <w:pPr>
        <w:jc w:val="both"/>
        <w:rPr>
          <w:rFonts w:ascii="Times New Roman" w:hAnsi="Times New Roman"/>
          <w:bCs/>
          <w:smallCaps/>
          <w:u w:val="single"/>
        </w:rPr>
      </w:pPr>
    </w:p>
    <w:p w:rsidR="008D0B09" w:rsidRPr="004D7734" w:rsidRDefault="008D0B09" w:rsidP="00EB3EBB">
      <w:pPr>
        <w:jc w:val="both"/>
        <w:rPr>
          <w:rFonts w:ascii="Times New Roman" w:hAnsi="Times New Roman"/>
          <w:bCs/>
        </w:rPr>
      </w:pPr>
      <w:r w:rsidRPr="004D7734">
        <w:rPr>
          <w:rFonts w:ascii="Times New Roman" w:hAnsi="Times New Roman"/>
          <w:bCs/>
        </w:rPr>
        <w:tab/>
        <w:t>HW</w:t>
      </w:r>
      <w:r w:rsidRPr="004D7734">
        <w:rPr>
          <w:rFonts w:ascii="Times New Roman" w:hAnsi="Times New Roman"/>
          <w:bCs/>
        </w:rPr>
        <w:tab/>
      </w:r>
      <w:r w:rsidRPr="004D7734">
        <w:rPr>
          <w:rFonts w:ascii="Times New Roman" w:hAnsi="Times New Roman"/>
          <w:bCs/>
        </w:rPr>
        <w:tab/>
      </w:r>
      <w:r w:rsidR="00EB3EBB">
        <w:rPr>
          <w:rFonts w:ascii="Times New Roman" w:hAnsi="Times New Roman"/>
          <w:bCs/>
        </w:rPr>
        <w:t>25</w:t>
      </w:r>
      <w:r w:rsidRPr="004D7734">
        <w:rPr>
          <w:rFonts w:ascii="Times New Roman" w:hAnsi="Times New Roman"/>
          <w:bCs/>
        </w:rPr>
        <w:t>%</w:t>
      </w:r>
    </w:p>
    <w:p w:rsidR="0041108D" w:rsidRPr="00EB3EBB" w:rsidRDefault="0041108D" w:rsidP="00EB3EBB">
      <w:pPr>
        <w:jc w:val="both"/>
        <w:rPr>
          <w:rFonts w:ascii="Times New Roman" w:hAnsi="Times New Roman"/>
          <w:bCs/>
        </w:rPr>
      </w:pPr>
      <w:r w:rsidRPr="00EB3EBB">
        <w:rPr>
          <w:rFonts w:ascii="Times New Roman" w:hAnsi="Times New Roman"/>
          <w:b/>
        </w:rPr>
        <w:tab/>
      </w:r>
      <w:r w:rsidR="000E5166" w:rsidRPr="00EB3EBB">
        <w:rPr>
          <w:rFonts w:ascii="Times New Roman" w:hAnsi="Times New Roman"/>
          <w:bCs/>
        </w:rPr>
        <w:t xml:space="preserve">1st Exam </w:t>
      </w:r>
      <w:r w:rsidR="000E5166" w:rsidRPr="00EB3EBB">
        <w:rPr>
          <w:rFonts w:ascii="Times New Roman" w:hAnsi="Times New Roman"/>
          <w:bCs/>
        </w:rPr>
        <w:tab/>
      </w:r>
      <w:r w:rsidR="008D0B09" w:rsidRPr="00EB3EBB">
        <w:rPr>
          <w:rFonts w:ascii="Times New Roman" w:hAnsi="Times New Roman"/>
          <w:bCs/>
        </w:rPr>
        <w:t>2</w:t>
      </w:r>
      <w:r w:rsidR="00EB3EBB" w:rsidRPr="00EB3EBB">
        <w:rPr>
          <w:rFonts w:ascii="Times New Roman" w:hAnsi="Times New Roman"/>
          <w:bCs/>
        </w:rPr>
        <w:t>5</w:t>
      </w:r>
      <w:r w:rsidR="00A5234A" w:rsidRPr="00EB3EBB">
        <w:rPr>
          <w:rFonts w:ascii="Times New Roman" w:hAnsi="Times New Roman"/>
          <w:bCs/>
        </w:rPr>
        <w:t>%</w:t>
      </w:r>
      <w:r w:rsidR="00A5234A" w:rsidRPr="00EB3EBB">
        <w:rPr>
          <w:rFonts w:ascii="Times New Roman" w:hAnsi="Times New Roman"/>
          <w:bCs/>
        </w:rPr>
        <w:tab/>
      </w:r>
      <w:r w:rsidR="00A5234A" w:rsidRPr="00EB3EBB">
        <w:rPr>
          <w:rFonts w:ascii="Times New Roman" w:hAnsi="Times New Roman"/>
          <w:bCs/>
        </w:rPr>
        <w:tab/>
      </w:r>
    </w:p>
    <w:p w:rsidR="0041108D" w:rsidRPr="00330BB8" w:rsidRDefault="0041108D" w:rsidP="00EB3EBB">
      <w:pPr>
        <w:jc w:val="both"/>
        <w:rPr>
          <w:rFonts w:ascii="Times New Roman" w:hAnsi="Times New Roman"/>
          <w:bCs/>
        </w:rPr>
      </w:pPr>
      <w:r w:rsidRPr="00330BB8">
        <w:rPr>
          <w:rFonts w:ascii="Times New Roman" w:hAnsi="Times New Roman"/>
          <w:bCs/>
        </w:rPr>
        <w:tab/>
      </w:r>
      <w:r w:rsidR="000E5166">
        <w:rPr>
          <w:rFonts w:ascii="Times New Roman" w:hAnsi="Times New Roman"/>
          <w:bCs/>
        </w:rPr>
        <w:t xml:space="preserve">2nd </w:t>
      </w:r>
      <w:r w:rsidRPr="00330BB8">
        <w:rPr>
          <w:rFonts w:ascii="Times New Roman" w:hAnsi="Times New Roman"/>
          <w:bCs/>
        </w:rPr>
        <w:t>Exam</w:t>
      </w:r>
      <w:r w:rsidRPr="00330BB8">
        <w:rPr>
          <w:rFonts w:ascii="Times New Roman" w:hAnsi="Times New Roman"/>
          <w:bCs/>
        </w:rPr>
        <w:tab/>
      </w:r>
      <w:r w:rsidR="008D0B09">
        <w:rPr>
          <w:rFonts w:ascii="Times New Roman" w:hAnsi="Times New Roman"/>
          <w:bCs/>
        </w:rPr>
        <w:t>2</w:t>
      </w:r>
      <w:r w:rsidR="00EB3EBB">
        <w:rPr>
          <w:rFonts w:ascii="Times New Roman" w:hAnsi="Times New Roman"/>
          <w:bCs/>
        </w:rPr>
        <w:t>5</w:t>
      </w:r>
      <w:r w:rsidR="00A5234A" w:rsidRPr="00330BB8">
        <w:rPr>
          <w:rFonts w:ascii="Times New Roman" w:hAnsi="Times New Roman"/>
          <w:bCs/>
        </w:rPr>
        <w:t>%</w:t>
      </w:r>
      <w:r w:rsidR="00A5234A" w:rsidRPr="00330BB8">
        <w:rPr>
          <w:rFonts w:ascii="Times New Roman" w:hAnsi="Times New Roman"/>
          <w:bCs/>
        </w:rPr>
        <w:tab/>
      </w:r>
      <w:r w:rsidR="00A5234A" w:rsidRPr="00330BB8">
        <w:rPr>
          <w:rFonts w:ascii="Times New Roman" w:hAnsi="Times New Roman"/>
          <w:bCs/>
        </w:rPr>
        <w:tab/>
      </w:r>
    </w:p>
    <w:p w:rsidR="008B5B69" w:rsidRPr="002D0C97" w:rsidRDefault="000E5166" w:rsidP="002D0C9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A5234A" w:rsidRPr="00330BB8">
        <w:rPr>
          <w:rFonts w:ascii="Times New Roman" w:hAnsi="Times New Roman"/>
          <w:bCs/>
        </w:rPr>
        <w:t>Laboratory</w:t>
      </w:r>
      <w:r w:rsidR="00A5234A" w:rsidRPr="00330BB8">
        <w:rPr>
          <w:rFonts w:ascii="Times New Roman" w:hAnsi="Times New Roman"/>
          <w:bCs/>
        </w:rPr>
        <w:tab/>
        <w:t>25%</w:t>
      </w:r>
      <w:r w:rsidR="0041108D" w:rsidRPr="00330BB8">
        <w:rPr>
          <w:rFonts w:ascii="Times New Roman" w:hAnsi="Times New Roman"/>
          <w:bCs/>
        </w:rPr>
        <w:tab/>
      </w:r>
      <w:r w:rsidR="007407DD" w:rsidRPr="007407DD">
        <w:rPr>
          <w:rFonts w:ascii="Times New Roman" w:hAnsi="Times New Roman"/>
          <w:bCs/>
        </w:rPr>
        <w:t>You must finish all the required experiments to pass this course.</w:t>
      </w:r>
    </w:p>
    <w:p w:rsidR="00382277" w:rsidRDefault="00382277" w:rsidP="0038782B">
      <w:pPr>
        <w:pStyle w:val="Title"/>
        <w:rPr>
          <w:sz w:val="24"/>
          <w:szCs w:val="24"/>
        </w:rPr>
      </w:pPr>
    </w:p>
    <w:p w:rsidR="00382277" w:rsidRDefault="00382277" w:rsidP="0038782B">
      <w:pPr>
        <w:pStyle w:val="Title"/>
        <w:rPr>
          <w:sz w:val="24"/>
          <w:szCs w:val="24"/>
        </w:rPr>
      </w:pPr>
    </w:p>
    <w:p w:rsidR="00382277" w:rsidRDefault="00382277" w:rsidP="0038782B">
      <w:pPr>
        <w:pStyle w:val="Title"/>
        <w:rPr>
          <w:sz w:val="24"/>
          <w:szCs w:val="24"/>
        </w:rPr>
      </w:pPr>
    </w:p>
    <w:p w:rsidR="00382277" w:rsidRDefault="00382277" w:rsidP="0038782B">
      <w:pPr>
        <w:pStyle w:val="Title"/>
        <w:rPr>
          <w:sz w:val="24"/>
          <w:szCs w:val="24"/>
        </w:rPr>
      </w:pPr>
    </w:p>
    <w:p w:rsidR="008B5B69" w:rsidRPr="008B5B69" w:rsidRDefault="008B5B69" w:rsidP="0038782B">
      <w:pPr>
        <w:pStyle w:val="Title"/>
        <w:rPr>
          <w:sz w:val="24"/>
          <w:szCs w:val="24"/>
        </w:rPr>
      </w:pPr>
      <w:bookmarkStart w:id="0" w:name="_GoBack"/>
      <w:bookmarkEnd w:id="0"/>
      <w:r w:rsidRPr="008B5B69">
        <w:rPr>
          <w:sz w:val="24"/>
          <w:szCs w:val="24"/>
        </w:rPr>
        <w:lastRenderedPageBreak/>
        <w:t>CHEM 0107 (Fall, 201</w:t>
      </w:r>
      <w:r w:rsidR="0038782B">
        <w:rPr>
          <w:sz w:val="24"/>
          <w:szCs w:val="24"/>
        </w:rPr>
        <w:t>4</w:t>
      </w:r>
      <w:r w:rsidRPr="008B5B6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Tentative </w:t>
      </w:r>
      <w:r w:rsidRPr="008B5B69">
        <w:rPr>
          <w:sz w:val="24"/>
          <w:szCs w:val="24"/>
        </w:rPr>
        <w:t>Schedule</w:t>
      </w:r>
    </w:p>
    <w:p w:rsidR="008B5B69" w:rsidRPr="00DC404A" w:rsidRDefault="008B5B69" w:rsidP="008B5B69">
      <w:pPr>
        <w:pStyle w:val="Title"/>
        <w:rPr>
          <w:b w:val="0"/>
          <w:bCs w:val="0"/>
          <w:sz w:val="22"/>
          <w:szCs w:val="22"/>
        </w:rPr>
      </w:pPr>
      <w:r w:rsidRPr="00DC404A">
        <w:rPr>
          <w:b w:val="0"/>
          <w:sz w:val="22"/>
          <w:szCs w:val="22"/>
        </w:rPr>
        <w:t xml:space="preserve">Instructors: </w:t>
      </w:r>
      <w:r w:rsidRPr="00DC404A">
        <w:rPr>
          <w:sz w:val="22"/>
          <w:szCs w:val="22"/>
        </w:rPr>
        <w:t xml:space="preserve">Prof. </w:t>
      </w:r>
      <w:r>
        <w:rPr>
          <w:sz w:val="22"/>
          <w:szCs w:val="22"/>
        </w:rPr>
        <w:t>Choi</w:t>
      </w:r>
      <w:r w:rsidRPr="00DC404A">
        <w:rPr>
          <w:b w:val="0"/>
          <w:sz w:val="22"/>
          <w:szCs w:val="22"/>
        </w:rPr>
        <w:t xml:space="preserve"> and </w:t>
      </w:r>
      <w:r w:rsidRPr="00DC404A">
        <w:rPr>
          <w:color w:val="7030A0"/>
          <w:sz w:val="22"/>
          <w:szCs w:val="22"/>
        </w:rPr>
        <w:t>Dr. Kim</w:t>
      </w:r>
    </w:p>
    <w:p w:rsidR="008B5B69" w:rsidRPr="0033272B" w:rsidRDefault="008B5B69" w:rsidP="008B5B69">
      <w:pPr>
        <w:tabs>
          <w:tab w:val="left" w:pos="800"/>
          <w:tab w:val="left" w:pos="2600"/>
          <w:tab w:val="left" w:pos="4580"/>
          <w:tab w:val="left" w:pos="6300"/>
          <w:tab w:val="left" w:pos="8180"/>
        </w:tabs>
        <w:jc w:val="center"/>
        <w:rPr>
          <w:b/>
          <w:sz w:val="16"/>
        </w:rPr>
      </w:pPr>
    </w:p>
    <w:p w:rsidR="008B5B69" w:rsidRPr="0033272B" w:rsidRDefault="008B5B69" w:rsidP="008B5B69">
      <w:pPr>
        <w:tabs>
          <w:tab w:val="left" w:pos="1260"/>
          <w:tab w:val="left" w:pos="3240"/>
          <w:tab w:val="left" w:pos="5220"/>
          <w:tab w:val="left" w:pos="7020"/>
          <w:tab w:val="left" w:pos="8910"/>
        </w:tabs>
        <w:rPr>
          <w:b/>
          <w:sz w:val="20"/>
        </w:rPr>
      </w:pPr>
      <w:r w:rsidRPr="0033272B">
        <w:rPr>
          <w:b/>
          <w:sz w:val="20"/>
        </w:rPr>
        <w:tab/>
        <w:t xml:space="preserve">M </w:t>
      </w:r>
      <w:r w:rsidRPr="0033272B">
        <w:rPr>
          <w:b/>
          <w:sz w:val="20"/>
        </w:rPr>
        <w:tab/>
        <w:t>TU</w:t>
      </w:r>
      <w:r w:rsidRPr="0033272B">
        <w:rPr>
          <w:b/>
          <w:sz w:val="20"/>
        </w:rPr>
        <w:tab/>
        <w:t xml:space="preserve">          W</w:t>
      </w:r>
      <w:r w:rsidRPr="0033272B">
        <w:rPr>
          <w:b/>
          <w:sz w:val="20"/>
        </w:rPr>
        <w:tab/>
        <w:t xml:space="preserve">              </w:t>
      </w:r>
      <w:r w:rsidR="00A15CA9">
        <w:rPr>
          <w:b/>
          <w:sz w:val="20"/>
        </w:rPr>
        <w:t xml:space="preserve">    </w:t>
      </w:r>
      <w:r w:rsidRPr="0033272B">
        <w:rPr>
          <w:b/>
          <w:sz w:val="20"/>
        </w:rPr>
        <w:t>TH</w:t>
      </w:r>
      <w:r w:rsidRPr="0033272B">
        <w:rPr>
          <w:b/>
          <w:sz w:val="20"/>
        </w:rPr>
        <w:tab/>
        <w:t xml:space="preserve">              F</w:t>
      </w: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895"/>
        <w:gridCol w:w="1080"/>
        <w:gridCol w:w="2609"/>
        <w:gridCol w:w="2430"/>
        <w:gridCol w:w="2611"/>
        <w:gridCol w:w="1006"/>
      </w:tblGrid>
      <w:tr w:rsidR="008B5B69" w:rsidRPr="0033272B" w:rsidTr="002763EE">
        <w:trPr>
          <w:cantSplit/>
          <w:trHeight w:val="813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W1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8B5B69" w:rsidRPr="003A0973" w:rsidRDefault="008B5B69" w:rsidP="00986EBE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9/</w:t>
            </w:r>
            <w:r w:rsidR="00986EBE">
              <w:rPr>
                <w:rFonts w:ascii="Times New Roman" w:hAnsi="Times New Roman"/>
                <w:bCs/>
                <w:sz w:val="20"/>
              </w:rPr>
              <w:t>8</w:t>
            </w:r>
            <w:r w:rsidRPr="003A0973">
              <w:rPr>
                <w:rFonts w:ascii="Times New Roman" w:hAnsi="Times New Roman"/>
                <w:bCs/>
                <w:sz w:val="20"/>
              </w:rPr>
              <w:t xml:space="preserve">  </w:t>
            </w:r>
          </w:p>
        </w:tc>
        <w:tc>
          <w:tcPr>
            <w:tcW w:w="1227" w:type="pct"/>
          </w:tcPr>
          <w:p w:rsidR="008B5B69" w:rsidRPr="00A40702" w:rsidRDefault="008B5B69" w:rsidP="00986EBE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9/</w:t>
            </w:r>
            <w:r w:rsidR="00986EBE">
              <w:rPr>
                <w:rFonts w:ascii="Times New Roman" w:hAnsi="Times New Roman"/>
                <w:b/>
                <w:sz w:val="20"/>
              </w:rPr>
              <w:t>9</w:t>
            </w:r>
            <w:r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40702">
              <w:rPr>
                <w:rFonts w:ascii="Times New Roman" w:hAnsi="Times New Roman"/>
                <w:b/>
                <w:color w:val="C00000"/>
                <w:sz w:val="20"/>
              </w:rPr>
              <w:t>Day 1</w:t>
            </w:r>
          </w:p>
          <w:p w:rsidR="008B5B69" w:rsidRPr="0033272B" w:rsidRDefault="008B5B69" w:rsidP="008B5B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Introduction</w:t>
            </w:r>
          </w:p>
          <w:p w:rsidR="00986EBE" w:rsidRDefault="008B5B69" w:rsidP="00986EBE">
            <w:pPr>
              <w:tabs>
                <w:tab w:val="left" w:pos="890"/>
                <w:tab w:val="center" w:pos="124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Kinetics</w:t>
            </w:r>
          </w:p>
          <w:p w:rsidR="00986EBE" w:rsidRPr="0033272B" w:rsidRDefault="00986EBE" w:rsidP="00986EBE">
            <w:pPr>
              <w:tabs>
                <w:tab w:val="left" w:pos="890"/>
                <w:tab w:val="center" w:pos="124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15)</w:t>
            </w:r>
          </w:p>
        </w:tc>
        <w:tc>
          <w:tcPr>
            <w:tcW w:w="1143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9/1</w:t>
            </w:r>
            <w:r w:rsidR="00986EBE">
              <w:rPr>
                <w:rFonts w:ascii="Times New Roman" w:hAnsi="Times New Roman"/>
                <w:b/>
                <w:sz w:val="20"/>
              </w:rPr>
              <w:t>0</w:t>
            </w:r>
          </w:p>
          <w:p w:rsidR="008B5B69" w:rsidRPr="0033272B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33272B">
              <w:rPr>
                <w:rFonts w:ascii="Times New Roman" w:hAnsi="Times New Roman"/>
                <w:b/>
                <w:color w:val="7030A0"/>
                <w:sz w:val="20"/>
              </w:rPr>
              <w:t>Introduction</w:t>
            </w:r>
          </w:p>
          <w:p w:rsidR="002763EE" w:rsidRDefault="008B5B69" w:rsidP="002763EE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Exp. 0.</w:t>
            </w:r>
          </w:p>
          <w:p w:rsidR="008B5B69" w:rsidRPr="0033272B" w:rsidRDefault="008B5B69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color w:val="7030A0"/>
                <w:sz w:val="20"/>
              </w:rPr>
              <w:t>Lab Safety</w:t>
            </w:r>
          </w:p>
        </w:tc>
        <w:tc>
          <w:tcPr>
            <w:tcW w:w="1228" w:type="pct"/>
          </w:tcPr>
          <w:p w:rsidR="008B5B69" w:rsidRPr="008B5B69" w:rsidRDefault="008B5B69" w:rsidP="00A40702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9/1</w:t>
            </w:r>
            <w:r w:rsidR="00986EBE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B5B69">
              <w:rPr>
                <w:rFonts w:ascii="Times New Roman" w:hAnsi="Times New Roman"/>
                <w:b/>
                <w:color w:val="C00000"/>
                <w:sz w:val="20"/>
              </w:rPr>
              <w:t>Day 2</w:t>
            </w:r>
          </w:p>
          <w:p w:rsidR="00986EBE" w:rsidRDefault="00986EBE" w:rsidP="00986EBE">
            <w:pPr>
              <w:tabs>
                <w:tab w:val="left" w:pos="890"/>
                <w:tab w:val="center" w:pos="124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Kinetics</w:t>
            </w:r>
          </w:p>
          <w:p w:rsidR="008B5B69" w:rsidRPr="0033272B" w:rsidRDefault="00986EBE" w:rsidP="00986EB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15)</w:t>
            </w:r>
          </w:p>
        </w:tc>
        <w:tc>
          <w:tcPr>
            <w:tcW w:w="473" w:type="pct"/>
          </w:tcPr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 w:rsidRPr="003A0973">
              <w:rPr>
                <w:rFonts w:ascii="Times New Roman" w:hAnsi="Times New Roman"/>
                <w:bCs/>
                <w:sz w:val="20"/>
              </w:rPr>
              <w:t>9/1</w:t>
            </w:r>
            <w:r w:rsidR="00986EBE">
              <w:rPr>
                <w:rFonts w:ascii="Times New Roman" w:hAnsi="Times New Roman"/>
                <w:bCs/>
                <w:sz w:val="20"/>
              </w:rPr>
              <w:t>2</w:t>
            </w:r>
          </w:p>
        </w:tc>
      </w:tr>
      <w:tr w:rsidR="008B5B69" w:rsidRPr="0033272B" w:rsidTr="0076305E">
        <w:trPr>
          <w:cantSplit/>
          <w:trHeight w:val="606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W2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</w:tcPr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 w:rsidRPr="003A0973">
              <w:rPr>
                <w:rFonts w:ascii="Times New Roman" w:hAnsi="Times New Roman"/>
                <w:bCs/>
                <w:sz w:val="20"/>
              </w:rPr>
              <w:t>9/1</w:t>
            </w:r>
            <w:r w:rsidR="00986EBE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227" w:type="pct"/>
          </w:tcPr>
          <w:p w:rsidR="008B5B69" w:rsidRPr="0033272B" w:rsidRDefault="008B5B69" w:rsidP="00A40702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9/</w:t>
            </w:r>
            <w:r w:rsidR="00986EBE">
              <w:rPr>
                <w:rFonts w:ascii="Times New Roman" w:hAnsi="Times New Roman"/>
                <w:b/>
                <w:sz w:val="20"/>
              </w:rPr>
              <w:t>16</w:t>
            </w:r>
            <w:r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>
              <w:rPr>
                <w:rFonts w:ascii="Times New Roman" w:hAnsi="Times New Roman"/>
                <w:b/>
                <w:color w:val="C00000"/>
                <w:sz w:val="20"/>
              </w:rPr>
              <w:t>3</w:t>
            </w:r>
          </w:p>
          <w:p w:rsidR="008B5B69" w:rsidRDefault="008B5B69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767A">
              <w:rPr>
                <w:rFonts w:ascii="Times New Roman" w:hAnsi="Times New Roman"/>
                <w:b/>
                <w:sz w:val="20"/>
              </w:rPr>
              <w:t>Thermodynamics</w:t>
            </w:r>
          </w:p>
          <w:p w:rsidR="00986EBE" w:rsidRPr="0033272B" w:rsidRDefault="00986EBE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8, 9)</w:t>
            </w:r>
          </w:p>
        </w:tc>
        <w:tc>
          <w:tcPr>
            <w:tcW w:w="1143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9/</w:t>
            </w:r>
            <w:r w:rsidR="00986EBE">
              <w:rPr>
                <w:rFonts w:ascii="Times New Roman" w:hAnsi="Times New Roman"/>
                <w:b/>
                <w:sz w:val="20"/>
              </w:rPr>
              <w:t>17</w:t>
            </w:r>
          </w:p>
          <w:p w:rsidR="002763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I. </w:t>
            </w:r>
          </w:p>
          <w:p w:rsidR="008B5B69" w:rsidRPr="002B0C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33272B">
              <w:rPr>
                <w:rFonts w:ascii="Times New Roman" w:hAnsi="Times New Roman"/>
                <w:b/>
                <w:color w:val="7030A0"/>
                <w:sz w:val="20"/>
              </w:rPr>
              <w:t>Kinetics</w:t>
            </w:r>
          </w:p>
        </w:tc>
        <w:tc>
          <w:tcPr>
            <w:tcW w:w="1228" w:type="pct"/>
            <w:tcBorders>
              <w:bottom w:val="single" w:sz="6" w:space="0" w:color="auto"/>
            </w:tcBorders>
          </w:tcPr>
          <w:p w:rsidR="008B5B69" w:rsidRDefault="00986EBE" w:rsidP="00A40702">
            <w:pPr>
              <w:tabs>
                <w:tab w:val="left" w:pos="160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9/18</w:t>
            </w:r>
            <w:r w:rsidR="008B5B69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8B5B69">
              <w:rPr>
                <w:rFonts w:ascii="Times New Roman" w:hAnsi="Times New Roman"/>
                <w:b/>
                <w:color w:val="C00000"/>
                <w:sz w:val="20"/>
              </w:rPr>
              <w:t>4</w:t>
            </w:r>
          </w:p>
          <w:p w:rsidR="000979DA" w:rsidRDefault="008B5B69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Chemical Equilibria</w:t>
            </w:r>
          </w:p>
          <w:p w:rsidR="008B5B69" w:rsidRPr="0033272B" w:rsidRDefault="000979DA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11)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73" w:type="pct"/>
          </w:tcPr>
          <w:p w:rsidR="008B5B69" w:rsidRPr="003A0973" w:rsidRDefault="00986EBE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9/19</w:t>
            </w:r>
            <w:r w:rsidR="008B5B69" w:rsidRPr="003A0973">
              <w:rPr>
                <w:rFonts w:ascii="Times New Roman" w:hAnsi="Times New Roman"/>
                <w:bCs/>
                <w:sz w:val="20"/>
              </w:rPr>
              <w:t xml:space="preserve">  </w:t>
            </w:r>
          </w:p>
          <w:p w:rsidR="008B5B69" w:rsidRPr="003A0973" w:rsidRDefault="008B5B69" w:rsidP="000D7FEC">
            <w:pPr>
              <w:jc w:val="righ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76305E">
        <w:trPr>
          <w:cantSplit/>
          <w:trHeight w:val="507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W3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</w:tcPr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 w:rsidRPr="003A0973">
              <w:rPr>
                <w:rFonts w:ascii="Times New Roman" w:hAnsi="Times New Roman"/>
                <w:bCs/>
                <w:sz w:val="20"/>
              </w:rPr>
              <w:t>9/2</w:t>
            </w:r>
            <w:r w:rsidR="000979DA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227" w:type="pct"/>
          </w:tcPr>
          <w:p w:rsidR="008B5B69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9/23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5</w:t>
            </w:r>
          </w:p>
          <w:p w:rsidR="0030730B" w:rsidRDefault="002B1ADB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Chemical Equilibria</w:t>
            </w:r>
          </w:p>
          <w:p w:rsidR="008B5B69" w:rsidRPr="0033272B" w:rsidRDefault="0030730B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11)</w:t>
            </w:r>
            <w:r w:rsidR="002B1AD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43" w:type="pct"/>
          </w:tcPr>
          <w:p w:rsidR="008B5B69" w:rsidRPr="00CA0357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9/24</w:t>
            </w:r>
          </w:p>
          <w:p w:rsidR="002763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II. </w:t>
            </w:r>
          </w:p>
          <w:p w:rsidR="008B5B69" w:rsidRPr="002B0C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2B0CEE">
              <w:rPr>
                <w:rFonts w:ascii="Times New Roman" w:hAnsi="Times New Roman"/>
                <w:b/>
                <w:color w:val="7030A0"/>
                <w:sz w:val="20"/>
              </w:rPr>
              <w:t xml:space="preserve">Qualitative Analysis </w:t>
            </w:r>
          </w:p>
        </w:tc>
        <w:tc>
          <w:tcPr>
            <w:tcW w:w="1228" w:type="pct"/>
            <w:shd w:val="clear" w:color="auto" w:fill="auto"/>
          </w:tcPr>
          <w:p w:rsidR="008B5B69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9/25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6</w:t>
            </w:r>
          </w:p>
          <w:p w:rsidR="008B5B69" w:rsidRDefault="002B1ADB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Solubility</w:t>
            </w:r>
          </w:p>
          <w:p w:rsidR="0030730B" w:rsidRPr="0033272B" w:rsidRDefault="0030730B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13: 13-8, 13-9)</w:t>
            </w:r>
          </w:p>
        </w:tc>
        <w:tc>
          <w:tcPr>
            <w:tcW w:w="473" w:type="pct"/>
          </w:tcPr>
          <w:p w:rsidR="008B5B69" w:rsidRPr="003A0973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9/26</w:t>
            </w:r>
          </w:p>
          <w:p w:rsidR="008B5B69" w:rsidRPr="003A0973" w:rsidRDefault="008B5B69" w:rsidP="000D7FE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2763EE">
        <w:trPr>
          <w:cantSplit/>
          <w:trHeight w:val="705"/>
        </w:trPr>
        <w:tc>
          <w:tcPr>
            <w:tcW w:w="421" w:type="pct"/>
          </w:tcPr>
          <w:p w:rsidR="008B5B69" w:rsidRPr="0009767A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09767A">
              <w:rPr>
                <w:rFonts w:ascii="Times New Roman" w:hAnsi="Times New Roman"/>
                <w:b/>
                <w:sz w:val="20"/>
              </w:rPr>
              <w:t>W4</w:t>
            </w:r>
          </w:p>
          <w:p w:rsidR="008B5B69" w:rsidRPr="0009767A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</w:tcPr>
          <w:p w:rsidR="008B5B69" w:rsidRPr="0009767A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9/</w:t>
            </w:r>
            <w:r w:rsidR="000979DA">
              <w:rPr>
                <w:rFonts w:ascii="Times New Roman" w:hAnsi="Times New Roman"/>
                <w:bCs/>
                <w:sz w:val="20"/>
              </w:rPr>
              <w:t>29</w:t>
            </w:r>
          </w:p>
        </w:tc>
        <w:tc>
          <w:tcPr>
            <w:tcW w:w="1227" w:type="pct"/>
          </w:tcPr>
          <w:p w:rsidR="008B5B69" w:rsidRPr="0009767A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9/30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7</w:t>
            </w:r>
          </w:p>
          <w:p w:rsidR="00A15CA9" w:rsidRDefault="00A40702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Acids and Bases</w:t>
            </w:r>
          </w:p>
          <w:p w:rsidR="008B5B69" w:rsidRPr="0009767A" w:rsidRDefault="00A15CA9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12)</w:t>
            </w:r>
            <w:r w:rsidR="00A4070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43" w:type="pct"/>
          </w:tcPr>
          <w:p w:rsidR="008B5B69" w:rsidRPr="0009767A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10/1</w:t>
            </w:r>
          </w:p>
          <w:p w:rsidR="002763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II. </w:t>
            </w:r>
          </w:p>
          <w:p w:rsidR="008B5B69" w:rsidRPr="0009767A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2B0CEE">
              <w:rPr>
                <w:rFonts w:ascii="Times New Roman" w:hAnsi="Times New Roman"/>
                <w:b/>
                <w:color w:val="7030A0"/>
                <w:sz w:val="20"/>
              </w:rPr>
              <w:t>Qualitative Analysis</w:t>
            </w:r>
            <w:r w:rsidRPr="0009767A">
              <w:rPr>
                <w:rFonts w:ascii="Times New Roman" w:hAnsi="Times New Roman"/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1228" w:type="pct"/>
            <w:tcBorders>
              <w:bottom w:val="single" w:sz="6" w:space="0" w:color="auto"/>
            </w:tcBorders>
          </w:tcPr>
          <w:p w:rsidR="008B5B69" w:rsidRPr="0009767A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10/2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8</w:t>
            </w:r>
          </w:p>
          <w:p w:rsidR="00A15CA9" w:rsidRDefault="002B1ADB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Acids and Bases</w:t>
            </w:r>
          </w:p>
          <w:p w:rsidR="008B5B69" w:rsidRPr="0009767A" w:rsidRDefault="00A15CA9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12)</w:t>
            </w:r>
            <w:r w:rsidR="002B1AD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73" w:type="pct"/>
          </w:tcPr>
          <w:p w:rsidR="008B5B69" w:rsidRPr="0009767A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10/3</w:t>
            </w:r>
            <w:r w:rsidR="008B5B69" w:rsidRPr="0009767A">
              <w:rPr>
                <w:rFonts w:ascii="Times New Roman" w:hAnsi="Times New Roman"/>
                <w:bCs/>
                <w:sz w:val="20"/>
              </w:rPr>
              <w:t xml:space="preserve">  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2763EE">
        <w:trPr>
          <w:cantSplit/>
          <w:trHeight w:val="705"/>
        </w:trPr>
        <w:tc>
          <w:tcPr>
            <w:tcW w:w="421" w:type="pct"/>
          </w:tcPr>
          <w:p w:rsidR="008B5B69" w:rsidRPr="0009767A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09767A">
              <w:rPr>
                <w:rFonts w:ascii="Times New Roman" w:hAnsi="Times New Roman"/>
                <w:b/>
                <w:sz w:val="20"/>
              </w:rPr>
              <w:t>W5</w:t>
            </w:r>
          </w:p>
          <w:p w:rsidR="008B5B69" w:rsidRPr="0009767A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</w:tcPr>
          <w:p w:rsidR="008B5B69" w:rsidRPr="0009767A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10/6</w:t>
            </w:r>
          </w:p>
          <w:p w:rsidR="008B5B69" w:rsidRPr="0009767A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7" w:type="pct"/>
            <w:tcBorders>
              <w:bottom w:val="single" w:sz="6" w:space="0" w:color="auto"/>
            </w:tcBorders>
          </w:tcPr>
          <w:p w:rsidR="008B5B69" w:rsidRPr="0009767A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10/7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9</w:t>
            </w:r>
          </w:p>
          <w:p w:rsidR="008B5B69" w:rsidRDefault="00A40702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Buffer</w:t>
            </w:r>
          </w:p>
          <w:p w:rsidR="00A15CA9" w:rsidRPr="0009767A" w:rsidRDefault="00A15CA9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13)</w:t>
            </w:r>
          </w:p>
        </w:tc>
        <w:tc>
          <w:tcPr>
            <w:tcW w:w="1143" w:type="pct"/>
          </w:tcPr>
          <w:p w:rsidR="008B5B69" w:rsidRPr="0009767A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10/8</w:t>
            </w:r>
          </w:p>
          <w:p w:rsidR="002763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A15CA9">
              <w:rPr>
                <w:rFonts w:ascii="Times New Roman" w:hAnsi="Times New Roman"/>
                <w:b/>
                <w:color w:val="7030A0"/>
                <w:sz w:val="20"/>
              </w:rPr>
              <w:t xml:space="preserve">Exp. III. </w:t>
            </w:r>
          </w:p>
          <w:p w:rsidR="008B5B69" w:rsidRPr="00A15CA9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A15CA9">
              <w:rPr>
                <w:rFonts w:ascii="Times New Roman" w:hAnsi="Times New Roman"/>
                <w:b/>
                <w:color w:val="7030A0"/>
                <w:sz w:val="20"/>
              </w:rPr>
              <w:t xml:space="preserve">Acid/Base </w:t>
            </w:r>
          </w:p>
        </w:tc>
        <w:tc>
          <w:tcPr>
            <w:tcW w:w="1228" w:type="pct"/>
            <w:shd w:val="clear" w:color="auto" w:fill="FFFFFF" w:themeFill="background1"/>
          </w:tcPr>
          <w:p w:rsidR="008B5B69" w:rsidRPr="0009767A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10/9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10</w:t>
            </w:r>
          </w:p>
          <w:p w:rsidR="008B5B69" w:rsidRDefault="002B1ADB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Buffer</w:t>
            </w:r>
          </w:p>
          <w:p w:rsidR="00A15CA9" w:rsidRPr="0009767A" w:rsidRDefault="00A15CA9" w:rsidP="002B1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13)</w:t>
            </w:r>
          </w:p>
        </w:tc>
        <w:tc>
          <w:tcPr>
            <w:tcW w:w="473" w:type="pct"/>
          </w:tcPr>
          <w:p w:rsidR="008B5B69" w:rsidRPr="003A0973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10/10</w:t>
            </w:r>
            <w:r w:rsidR="008B5B69" w:rsidRPr="003A0973">
              <w:rPr>
                <w:rFonts w:ascii="Times New Roman" w:hAnsi="Times New Roman"/>
                <w:bCs/>
                <w:sz w:val="20"/>
              </w:rPr>
              <w:t xml:space="preserve">  </w:t>
            </w:r>
          </w:p>
        </w:tc>
      </w:tr>
      <w:tr w:rsidR="002763EE" w:rsidRPr="0033272B" w:rsidTr="002763EE">
        <w:trPr>
          <w:cantSplit/>
          <w:trHeight w:val="615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W6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shd w:val="pct5" w:color="auto" w:fill="FDE9D9" w:themeFill="accent6" w:themeFillTint="33"/>
          </w:tcPr>
          <w:p w:rsidR="008B5B69" w:rsidRPr="00B05DB8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10/13</w:t>
            </w:r>
            <w:r w:rsidR="008B5B69" w:rsidRPr="00B05DB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0979DA" w:rsidRDefault="000979DA" w:rsidP="000979D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Mid-Term</w:t>
            </w:r>
          </w:p>
          <w:p w:rsidR="008B5B69" w:rsidRPr="003A0973" w:rsidRDefault="000979DA" w:rsidP="000979D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Recess</w:t>
            </w:r>
          </w:p>
        </w:tc>
        <w:tc>
          <w:tcPr>
            <w:tcW w:w="1227" w:type="pct"/>
            <w:tcBorders>
              <w:bottom w:val="single" w:sz="6" w:space="0" w:color="auto"/>
            </w:tcBorders>
            <w:shd w:val="pct5" w:color="auto" w:fill="FDE9D9" w:themeFill="accent6" w:themeFillTint="33"/>
          </w:tcPr>
          <w:p w:rsidR="000979DA" w:rsidRPr="000979DA" w:rsidRDefault="000979DA" w:rsidP="000979DA">
            <w:pPr>
              <w:rPr>
                <w:rFonts w:ascii="Times New Roman" w:hAnsi="Times New Roman"/>
                <w:bCs/>
                <w:sz w:val="20"/>
              </w:rPr>
            </w:pPr>
            <w:r w:rsidRPr="000979DA">
              <w:rPr>
                <w:rFonts w:ascii="Times New Roman" w:hAnsi="Times New Roman"/>
                <w:bCs/>
                <w:sz w:val="20"/>
              </w:rPr>
              <w:t>10/14</w:t>
            </w:r>
            <w:r w:rsidR="00A40702" w:rsidRPr="000979DA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B5B69" w:rsidRPr="0033272B" w:rsidRDefault="000979DA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Mid-Term recess</w:t>
            </w:r>
          </w:p>
        </w:tc>
        <w:tc>
          <w:tcPr>
            <w:tcW w:w="1143" w:type="pct"/>
          </w:tcPr>
          <w:p w:rsidR="008B5B69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10/15</w:t>
            </w:r>
            <w:r w:rsidR="008B5B69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763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III. </w:t>
            </w:r>
          </w:p>
          <w:p w:rsidR="008B5B69" w:rsidRPr="002B0C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09767A">
              <w:rPr>
                <w:rFonts w:ascii="Times New Roman" w:hAnsi="Times New Roman"/>
                <w:b/>
                <w:color w:val="7030A0"/>
                <w:sz w:val="20"/>
              </w:rPr>
              <w:t xml:space="preserve">Acid/Base </w:t>
            </w:r>
          </w:p>
        </w:tc>
        <w:tc>
          <w:tcPr>
            <w:tcW w:w="1228" w:type="pct"/>
          </w:tcPr>
          <w:p w:rsidR="008B5B69" w:rsidRDefault="000979DA" w:rsidP="00A407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10/16</w:t>
            </w:r>
            <w:r w:rsidR="00A40702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40702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A40702"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  <w:p w:rsidR="008B5B69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767A">
              <w:rPr>
                <w:rFonts w:ascii="Times New Roman" w:hAnsi="Times New Roman"/>
                <w:b/>
                <w:sz w:val="20"/>
              </w:rPr>
              <w:t>Electrochemistry</w:t>
            </w:r>
          </w:p>
          <w:p w:rsidR="000979DA" w:rsidRPr="0033272B" w:rsidRDefault="000979DA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14)</w:t>
            </w:r>
          </w:p>
        </w:tc>
        <w:tc>
          <w:tcPr>
            <w:tcW w:w="473" w:type="pct"/>
            <w:tcBorders>
              <w:bottom w:val="single" w:sz="6" w:space="0" w:color="auto"/>
            </w:tcBorders>
          </w:tcPr>
          <w:p w:rsidR="008B5B69" w:rsidRPr="003A0973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10/17</w:t>
            </w:r>
            <w:r w:rsidR="008B5B69" w:rsidRPr="003A0973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2763EE">
        <w:trPr>
          <w:cantSplit/>
          <w:trHeight w:val="750"/>
        </w:trPr>
        <w:tc>
          <w:tcPr>
            <w:tcW w:w="421" w:type="pct"/>
          </w:tcPr>
          <w:p w:rsidR="008B5B69" w:rsidRPr="0033272B" w:rsidRDefault="008B5B69" w:rsidP="00004E63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</w:t>
            </w:r>
            <w:r w:rsidR="00004E63">
              <w:rPr>
                <w:rFonts w:ascii="Times New Roman" w:hAnsi="Times New Roman"/>
                <w:b/>
                <w:sz w:val="20"/>
              </w:rPr>
              <w:t>6.5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</w:tcPr>
          <w:p w:rsidR="008B5B69" w:rsidRPr="008B5B69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10/20</w:t>
            </w:r>
          </w:p>
          <w:p w:rsidR="008B5B69" w:rsidRPr="004E4B52" w:rsidRDefault="008B5B69" w:rsidP="000D7FE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27" w:type="pct"/>
            <w:shd w:val="clear" w:color="auto" w:fill="auto"/>
          </w:tcPr>
          <w:p w:rsidR="000979DA" w:rsidRPr="00846317" w:rsidRDefault="000979DA" w:rsidP="000979D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10/21</w:t>
            </w:r>
            <w:r w:rsidR="008B5B69" w:rsidRPr="0084631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>
              <w:rPr>
                <w:rFonts w:ascii="Times New Roman" w:hAnsi="Times New Roman"/>
                <w:b/>
                <w:color w:val="C00000"/>
                <w:sz w:val="20"/>
              </w:rPr>
              <w:t>12</w:t>
            </w:r>
          </w:p>
          <w:p w:rsidR="008B5B69" w:rsidRDefault="000979DA" w:rsidP="000979D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767A">
              <w:rPr>
                <w:rFonts w:ascii="Times New Roman" w:hAnsi="Times New Roman"/>
                <w:b/>
                <w:sz w:val="20"/>
              </w:rPr>
              <w:t>Electrochemistry</w:t>
            </w:r>
          </w:p>
          <w:p w:rsidR="008B5B69" w:rsidRPr="004E4B52" w:rsidRDefault="000979DA" w:rsidP="0074619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14)</w:t>
            </w:r>
          </w:p>
        </w:tc>
        <w:tc>
          <w:tcPr>
            <w:tcW w:w="1143" w:type="pct"/>
          </w:tcPr>
          <w:p w:rsidR="0027428D" w:rsidRDefault="000979DA" w:rsidP="000979D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10/22</w:t>
            </w:r>
            <w:r w:rsidR="008B5B69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763EE" w:rsidRDefault="0027428D" w:rsidP="0027428D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</w:t>
            </w:r>
            <w:r w:rsidR="002763EE">
              <w:rPr>
                <w:rFonts w:ascii="Times New Roman" w:hAnsi="Times New Roman"/>
                <w:b/>
                <w:color w:val="7030A0"/>
                <w:sz w:val="20"/>
              </w:rPr>
              <w:t>I</w:t>
            </w: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V. </w:t>
            </w:r>
          </w:p>
          <w:p w:rsidR="008B5B69" w:rsidRPr="002B0CEE" w:rsidRDefault="0027428D" w:rsidP="0027428D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2B0CEE">
              <w:rPr>
                <w:rFonts w:ascii="Times New Roman" w:hAnsi="Times New Roman"/>
                <w:b/>
                <w:color w:val="7030A0"/>
                <w:sz w:val="20"/>
              </w:rPr>
              <w:t>Voltaic Cell</w:t>
            </w:r>
          </w:p>
        </w:tc>
        <w:tc>
          <w:tcPr>
            <w:tcW w:w="1228" w:type="pct"/>
          </w:tcPr>
          <w:p w:rsidR="008B5B69" w:rsidRPr="0033272B" w:rsidRDefault="000979DA" w:rsidP="000979D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10/23</w:t>
            </w:r>
            <w:r w:rsidR="002B1AD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B1ADB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2B1ADB"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0"/>
              </w:rPr>
              <w:t>3</w:t>
            </w:r>
          </w:p>
          <w:p w:rsidR="00746190" w:rsidRDefault="00746190" w:rsidP="0074619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767A">
              <w:rPr>
                <w:rFonts w:ascii="Times New Roman" w:hAnsi="Times New Roman"/>
                <w:b/>
                <w:sz w:val="20"/>
              </w:rPr>
              <w:t>Electrochemistry</w:t>
            </w:r>
          </w:p>
          <w:p w:rsidR="000979DA" w:rsidRPr="00746190" w:rsidRDefault="00746190" w:rsidP="0074619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14)</w:t>
            </w:r>
          </w:p>
        </w:tc>
        <w:tc>
          <w:tcPr>
            <w:tcW w:w="473" w:type="pct"/>
          </w:tcPr>
          <w:p w:rsidR="008B5B69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10/25</w:t>
            </w:r>
            <w:r w:rsidRPr="003A0973">
              <w:rPr>
                <w:rFonts w:ascii="Times New Roman" w:hAnsi="Times New Roman"/>
                <w:bCs/>
                <w:sz w:val="20"/>
              </w:rPr>
              <w:t xml:space="preserve">  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2763EE">
        <w:trPr>
          <w:cantSplit/>
          <w:trHeight w:val="705"/>
        </w:trPr>
        <w:tc>
          <w:tcPr>
            <w:tcW w:w="421" w:type="pct"/>
          </w:tcPr>
          <w:p w:rsidR="008B5B69" w:rsidRPr="0032140A" w:rsidRDefault="00004E63" w:rsidP="00004E6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W7.5</w:t>
            </w:r>
          </w:p>
          <w:p w:rsidR="008B5B69" w:rsidRPr="0032140A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99FFCC"/>
          </w:tcPr>
          <w:p w:rsidR="008B5B69" w:rsidRPr="008B5B69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10/27</w:t>
            </w:r>
          </w:p>
          <w:p w:rsidR="008B5B69" w:rsidRPr="004E4B52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4B52">
              <w:rPr>
                <w:rFonts w:ascii="Times New Roman" w:hAnsi="Times New Roman"/>
                <w:b/>
                <w:sz w:val="20"/>
              </w:rPr>
              <w:t>1</w:t>
            </w:r>
            <w:r w:rsidRPr="004E4B52">
              <w:rPr>
                <w:rFonts w:ascii="Times New Roman" w:hAnsi="Times New Roman"/>
                <w:b/>
                <w:sz w:val="20"/>
                <w:vertAlign w:val="superscript"/>
              </w:rPr>
              <w:t>st</w:t>
            </w:r>
            <w:r w:rsidRPr="004E4B52">
              <w:rPr>
                <w:rFonts w:ascii="Times New Roman" w:hAnsi="Times New Roman"/>
                <w:b/>
                <w:sz w:val="20"/>
              </w:rPr>
              <w:t xml:space="preserve"> Exam</w:t>
            </w:r>
          </w:p>
          <w:p w:rsidR="008B5B69" w:rsidRPr="004E4B52" w:rsidRDefault="008B5B69" w:rsidP="000D7FE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E4B52">
              <w:rPr>
                <w:rFonts w:ascii="Times New Roman" w:hAnsi="Times New Roman"/>
                <w:b/>
                <w:sz w:val="20"/>
              </w:rPr>
              <w:t>7-10 PM</w:t>
            </w:r>
          </w:p>
        </w:tc>
        <w:tc>
          <w:tcPr>
            <w:tcW w:w="1227" w:type="pct"/>
          </w:tcPr>
          <w:p w:rsidR="008B5B69" w:rsidRPr="00554B18" w:rsidRDefault="000979DA" w:rsidP="0027428D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10/28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D1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4</w:t>
            </w:r>
          </w:p>
          <w:p w:rsidR="008B5B69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Atoms:</w:t>
            </w:r>
          </w:p>
          <w:p w:rsidR="008B5B69" w:rsidRDefault="008B5B69" w:rsidP="000979D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The Quantum </w:t>
            </w:r>
            <w:r w:rsidR="000979DA">
              <w:rPr>
                <w:rFonts w:ascii="Times New Roman" w:hAnsi="Times New Roman"/>
                <w:b/>
                <w:sz w:val="20"/>
              </w:rPr>
              <w:t>Theory</w:t>
            </w:r>
          </w:p>
          <w:p w:rsidR="000979DA" w:rsidRPr="0033272B" w:rsidRDefault="000979DA" w:rsidP="000979D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1)</w:t>
            </w:r>
          </w:p>
        </w:tc>
        <w:tc>
          <w:tcPr>
            <w:tcW w:w="1143" w:type="pct"/>
          </w:tcPr>
          <w:p w:rsidR="008B5B69" w:rsidRPr="0033272B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10/29</w:t>
            </w:r>
          </w:p>
          <w:p w:rsidR="002763EE" w:rsidRDefault="002763EE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</w:t>
            </w:r>
            <w:r w:rsidR="0027428D">
              <w:rPr>
                <w:rFonts w:ascii="Times New Roman" w:hAnsi="Times New Roman"/>
                <w:b/>
                <w:color w:val="7030A0"/>
                <w:sz w:val="20"/>
              </w:rPr>
              <w:t xml:space="preserve">V. </w:t>
            </w:r>
          </w:p>
          <w:p w:rsidR="008B5B69" w:rsidRDefault="0027428D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09767A">
              <w:rPr>
                <w:rFonts w:ascii="Times New Roman" w:hAnsi="Times New Roman"/>
                <w:b/>
                <w:color w:val="7030A0"/>
                <w:sz w:val="20"/>
              </w:rPr>
              <w:t>Vanadium Lab</w:t>
            </w:r>
          </w:p>
          <w:p w:rsidR="008B5B69" w:rsidRPr="0033272B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8" w:type="pct"/>
          </w:tcPr>
          <w:p w:rsidR="008B5B69" w:rsidRPr="0033272B" w:rsidRDefault="000979DA" w:rsidP="0027428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10/30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D1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5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Atoms: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The Quantum Theory</w:t>
            </w:r>
          </w:p>
          <w:p w:rsidR="008B5B69" w:rsidRPr="0033272B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1)</w:t>
            </w:r>
          </w:p>
        </w:tc>
        <w:tc>
          <w:tcPr>
            <w:tcW w:w="473" w:type="pct"/>
          </w:tcPr>
          <w:p w:rsidR="008B5B69" w:rsidRPr="003A0973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10/31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2763EE">
        <w:trPr>
          <w:cantSplit/>
          <w:trHeight w:val="831"/>
        </w:trPr>
        <w:tc>
          <w:tcPr>
            <w:tcW w:w="421" w:type="pct"/>
          </w:tcPr>
          <w:p w:rsidR="008B5B69" w:rsidRPr="0033272B" w:rsidRDefault="00004E63" w:rsidP="00004E6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W8.5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</w:tcPr>
          <w:p w:rsidR="008B5B69" w:rsidRPr="00200FAA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11/3</w:t>
            </w:r>
          </w:p>
          <w:p w:rsidR="008B5B69" w:rsidRPr="0033272B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7" w:type="pct"/>
          </w:tcPr>
          <w:p w:rsidR="008B5B69" w:rsidRPr="0033272B" w:rsidRDefault="000979DA" w:rsidP="0027428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11/4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D1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6</w:t>
            </w:r>
          </w:p>
          <w:p w:rsidR="008B5B69" w:rsidRDefault="000979DA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Atomic Structure</w:t>
            </w:r>
          </w:p>
          <w:p w:rsidR="000979DA" w:rsidRPr="0033272B" w:rsidRDefault="000979DA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2)</w:t>
            </w:r>
          </w:p>
        </w:tc>
        <w:tc>
          <w:tcPr>
            <w:tcW w:w="1143" w:type="pct"/>
          </w:tcPr>
          <w:p w:rsidR="008B5B69" w:rsidRPr="0033272B" w:rsidRDefault="000979DA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11/5</w:t>
            </w:r>
          </w:p>
          <w:p w:rsidR="009E7093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VI. </w:t>
            </w:r>
          </w:p>
          <w:p w:rsidR="008B5B69" w:rsidRPr="002B0C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2B0CEE">
              <w:rPr>
                <w:rFonts w:ascii="Times New Roman" w:hAnsi="Times New Roman"/>
                <w:b/>
                <w:color w:val="7030A0"/>
                <w:sz w:val="20"/>
              </w:rPr>
              <w:t>Cobalt Complex</w:t>
            </w:r>
          </w:p>
          <w:p w:rsidR="008B5B69" w:rsidRPr="0033272B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8" w:type="pct"/>
            <w:tcBorders>
              <w:bottom w:val="single" w:sz="6" w:space="0" w:color="auto"/>
            </w:tcBorders>
          </w:tcPr>
          <w:p w:rsidR="008B5B69" w:rsidRPr="0033272B" w:rsidRDefault="000979DA" w:rsidP="0027428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11/6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D1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7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Atomic Structure</w:t>
            </w:r>
          </w:p>
          <w:p w:rsidR="002763EE" w:rsidRPr="0033272B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2)</w:t>
            </w:r>
          </w:p>
          <w:p w:rsidR="000979DA" w:rsidRPr="0033272B" w:rsidRDefault="000979DA" w:rsidP="0027428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3" w:type="pct"/>
          </w:tcPr>
          <w:p w:rsidR="008B5B69" w:rsidRPr="003A0973" w:rsidRDefault="000979DA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11/7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8B5B69" w:rsidRPr="0033272B" w:rsidTr="002763EE">
        <w:trPr>
          <w:cantSplit/>
          <w:trHeight w:val="795"/>
        </w:trPr>
        <w:tc>
          <w:tcPr>
            <w:tcW w:w="421" w:type="pct"/>
          </w:tcPr>
          <w:p w:rsidR="008B5B69" w:rsidRPr="0033272B" w:rsidRDefault="008B5B69" w:rsidP="00004E63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</w:t>
            </w:r>
            <w:r w:rsidR="00004E63">
              <w:rPr>
                <w:rFonts w:ascii="Times New Roman" w:hAnsi="Times New Roman"/>
                <w:b/>
                <w:sz w:val="20"/>
              </w:rPr>
              <w:t>9.5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</w:tcPr>
          <w:p w:rsidR="008B5B69" w:rsidRPr="003A41B2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11/10</w:t>
            </w:r>
          </w:p>
          <w:p w:rsidR="008B5B69" w:rsidRPr="003A41B2" w:rsidRDefault="008B5B69" w:rsidP="000D7FE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27" w:type="pct"/>
          </w:tcPr>
          <w:p w:rsidR="008B5B69" w:rsidRPr="00554B18" w:rsidRDefault="003671CF" w:rsidP="0027428D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11/11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>
              <w:rPr>
                <w:rFonts w:ascii="Times New Roman" w:hAnsi="Times New Roman"/>
                <w:b/>
                <w:color w:val="C00000"/>
                <w:sz w:val="20"/>
              </w:rPr>
              <w:t>D1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8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</w:t>
            </w:r>
          </w:p>
          <w:p w:rsidR="002763EE" w:rsidRPr="0033272B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3)</w:t>
            </w:r>
          </w:p>
          <w:p w:rsidR="000979DA" w:rsidRPr="0033272B" w:rsidRDefault="000979DA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3" w:type="pct"/>
            <w:tcBorders>
              <w:bottom w:val="single" w:sz="6" w:space="0" w:color="auto"/>
            </w:tcBorders>
          </w:tcPr>
          <w:p w:rsidR="008B5B69" w:rsidRDefault="003671CF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11/12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9E7093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VI. </w:t>
            </w:r>
          </w:p>
          <w:p w:rsidR="008B5B69" w:rsidRPr="002B0C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2B0CEE">
              <w:rPr>
                <w:rFonts w:ascii="Times New Roman" w:hAnsi="Times New Roman"/>
                <w:b/>
                <w:color w:val="7030A0"/>
                <w:sz w:val="20"/>
              </w:rPr>
              <w:t>Cobalt Complex</w:t>
            </w:r>
          </w:p>
          <w:p w:rsidR="008B5B69" w:rsidRPr="003B2072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</w:p>
        </w:tc>
        <w:tc>
          <w:tcPr>
            <w:tcW w:w="1228" w:type="pct"/>
            <w:tcBorders>
              <w:bottom w:val="single" w:sz="6" w:space="0" w:color="auto"/>
            </w:tcBorders>
            <w:shd w:val="clear" w:color="auto" w:fill="auto"/>
          </w:tcPr>
          <w:p w:rsidR="008B5B69" w:rsidRDefault="003671CF" w:rsidP="0027428D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11/13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19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</w:t>
            </w:r>
          </w:p>
          <w:p w:rsidR="002763EE" w:rsidRPr="000F493B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4)</w:t>
            </w:r>
          </w:p>
          <w:p w:rsidR="004507D7" w:rsidRPr="000F493B" w:rsidRDefault="004507D7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3" w:type="pct"/>
            <w:tcBorders>
              <w:bottom w:val="single" w:sz="6" w:space="0" w:color="auto"/>
            </w:tcBorders>
          </w:tcPr>
          <w:p w:rsidR="008B5B69" w:rsidRPr="007C5E4C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11/14</w:t>
            </w:r>
          </w:p>
          <w:p w:rsidR="008B5B69" w:rsidRPr="00165F64" w:rsidRDefault="008B5B69" w:rsidP="000D7FEC">
            <w:pPr>
              <w:jc w:val="center"/>
              <w:rPr>
                <w:rFonts w:ascii="Times New Roman" w:hAnsi="Times New Roman"/>
                <w:b/>
                <w:sz w:val="20"/>
                <w:vertAlign w:val="subscript"/>
              </w:rPr>
            </w:pPr>
          </w:p>
        </w:tc>
      </w:tr>
      <w:tr w:rsidR="008B5B69" w:rsidRPr="0033272B" w:rsidTr="002763EE">
        <w:trPr>
          <w:cantSplit/>
          <w:trHeight w:val="795"/>
        </w:trPr>
        <w:tc>
          <w:tcPr>
            <w:tcW w:w="421" w:type="pct"/>
          </w:tcPr>
          <w:p w:rsidR="008B5B69" w:rsidRPr="0033272B" w:rsidRDefault="008B5B69" w:rsidP="00004E63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</w:t>
            </w:r>
            <w:r w:rsidR="00004E63">
              <w:rPr>
                <w:rFonts w:ascii="Times New Roman" w:hAnsi="Times New Roman"/>
                <w:b/>
                <w:sz w:val="20"/>
              </w:rPr>
              <w:t>10.5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shd w:val="clear" w:color="auto" w:fill="auto"/>
          </w:tcPr>
          <w:p w:rsidR="008B5B69" w:rsidRPr="007C5E4C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11/17</w:t>
            </w:r>
          </w:p>
          <w:p w:rsidR="008B5B69" w:rsidRPr="007C5E4C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27" w:type="pct"/>
          </w:tcPr>
          <w:p w:rsidR="008B5B69" w:rsidRPr="0033272B" w:rsidRDefault="003671CF" w:rsidP="0027428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11/18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</w:t>
            </w:r>
            <w:r w:rsidR="008B5B69"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0</w:t>
            </w:r>
          </w:p>
          <w:p w:rsidR="008B5B69" w:rsidRDefault="0027428D" w:rsidP="0027428D">
            <w:pPr>
              <w:ind w:right="40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II</w:t>
            </w:r>
          </w:p>
          <w:p w:rsidR="004507D7" w:rsidRPr="0033272B" w:rsidRDefault="004507D7" w:rsidP="0027428D">
            <w:pPr>
              <w:ind w:right="40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4)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661870" w:rsidRPr="009E7093" w:rsidRDefault="003671CF" w:rsidP="009E7093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11/19</w:t>
            </w:r>
            <w:r w:rsidR="002B1ADB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9E7093" w:rsidRDefault="008B5B69" w:rsidP="002B1ADB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 xml:space="preserve">Exp. VI. </w:t>
            </w:r>
          </w:p>
          <w:p w:rsidR="008B5B69" w:rsidRPr="002B1ADB" w:rsidRDefault="008B5B69" w:rsidP="002B1ADB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2B0CEE">
              <w:rPr>
                <w:rFonts w:ascii="Times New Roman" w:hAnsi="Times New Roman"/>
                <w:b/>
                <w:color w:val="7030A0"/>
                <w:sz w:val="20"/>
              </w:rPr>
              <w:t>Cobalt Complex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auto"/>
          </w:tcPr>
          <w:p w:rsidR="008B5B69" w:rsidRPr="00F37056" w:rsidRDefault="003671CF" w:rsidP="000D7F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11/20</w:t>
            </w:r>
            <w:r w:rsidR="002B1AD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B1ADB" w:rsidRPr="008B5B69">
              <w:rPr>
                <w:rFonts w:ascii="Times New Roman" w:hAnsi="Times New Roman"/>
                <w:b/>
                <w:color w:val="C00000"/>
                <w:sz w:val="20"/>
              </w:rPr>
              <w:t xml:space="preserve">Day </w:t>
            </w:r>
            <w:r w:rsidR="002B1ADB"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1</w:t>
            </w:r>
          </w:p>
          <w:p w:rsidR="008B5B69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II</w:t>
            </w:r>
          </w:p>
          <w:p w:rsidR="004507D7" w:rsidRPr="002E2EC7" w:rsidRDefault="004507D7" w:rsidP="000D7FE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4)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8B5B69" w:rsidRPr="002E2EC7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11/21</w:t>
            </w:r>
          </w:p>
          <w:p w:rsidR="008B5B69" w:rsidRPr="002E2EC7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2763EE" w:rsidRPr="0033272B" w:rsidTr="002763EE">
        <w:trPr>
          <w:cantSplit/>
          <w:trHeight w:val="795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W11</w:t>
            </w:r>
            <w:r w:rsidR="00004E63">
              <w:rPr>
                <w:rFonts w:ascii="Times New Roman" w:hAnsi="Times New Roman"/>
                <w:b/>
                <w:sz w:val="20"/>
              </w:rPr>
              <w:t>.5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</w:tcPr>
          <w:p w:rsidR="008B5B69" w:rsidRPr="003A0973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11/24</w:t>
            </w:r>
            <w:r w:rsidR="008B5B69" w:rsidRPr="003A0973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27" w:type="pct"/>
          </w:tcPr>
          <w:p w:rsidR="008B5B69" w:rsidRPr="0033272B" w:rsidRDefault="003671CF" w:rsidP="002B1A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11/25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</w:t>
            </w:r>
            <w:r w:rsidR="008B5B69"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II</w:t>
            </w:r>
          </w:p>
          <w:p w:rsidR="004507D7" w:rsidRPr="0033272B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4)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shd w:val="pct5" w:color="auto" w:fill="FFFFCC"/>
          </w:tcPr>
          <w:p w:rsidR="008B5B69" w:rsidRPr="00F37056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11/26</w:t>
            </w:r>
            <w:r w:rsidR="008B5B69" w:rsidRPr="00F37056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B5B69" w:rsidRPr="00F37056" w:rsidRDefault="008B5B69" w:rsidP="000D7FE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Thanksgiving</w:t>
            </w:r>
          </w:p>
          <w:p w:rsidR="008B5B69" w:rsidRPr="002B0CEE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bottom w:val="single" w:sz="6" w:space="0" w:color="auto"/>
            </w:tcBorders>
            <w:shd w:val="pct5" w:color="auto" w:fill="FFFFCC"/>
          </w:tcPr>
          <w:p w:rsidR="008B5B69" w:rsidRPr="00F37056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11/27</w:t>
            </w:r>
            <w:r w:rsidR="008B5B69" w:rsidRPr="00F37056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B5B69" w:rsidRPr="00F37056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Thanksgiving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pct5" w:color="auto" w:fill="FFFFCC"/>
          </w:tcPr>
          <w:p w:rsidR="008B5B69" w:rsidRPr="003A0973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11/28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Thanks</w:t>
            </w:r>
          </w:p>
        </w:tc>
      </w:tr>
      <w:tr w:rsidR="008B5B69" w:rsidRPr="0033272B" w:rsidTr="002763EE">
        <w:trPr>
          <w:cantSplit/>
          <w:trHeight w:val="705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  <w:r w:rsidRPr="0033272B">
              <w:rPr>
                <w:rFonts w:ascii="Times New Roman" w:hAnsi="Times New Roman"/>
                <w:b/>
                <w:sz w:val="20"/>
              </w:rPr>
              <w:t>W12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</w:tcPr>
          <w:p w:rsidR="008B5B69" w:rsidRPr="003A0973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12/1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27" w:type="pct"/>
            <w:tcBorders>
              <w:bottom w:val="single" w:sz="6" w:space="0" w:color="auto"/>
            </w:tcBorders>
          </w:tcPr>
          <w:p w:rsidR="008B5B69" w:rsidRPr="0033272B" w:rsidRDefault="003671CF" w:rsidP="002B1A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12/2</w:t>
            </w:r>
            <w:r w:rsidR="008B5B69" w:rsidRPr="0033272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</w:t>
            </w:r>
            <w:r w:rsidR="008B5B69"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3</w:t>
            </w:r>
          </w:p>
          <w:p w:rsidR="00661870" w:rsidRDefault="00661870" w:rsidP="00661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III</w:t>
            </w:r>
          </w:p>
          <w:p w:rsidR="008B5B69" w:rsidRDefault="00661870" w:rsidP="00661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Coordinate Covalent Bond</w:t>
            </w:r>
          </w:p>
          <w:p w:rsidR="004507D7" w:rsidRPr="0033272B" w:rsidRDefault="004507D7" w:rsidP="00661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17)</w:t>
            </w:r>
          </w:p>
        </w:tc>
        <w:tc>
          <w:tcPr>
            <w:tcW w:w="1143" w:type="pct"/>
            <w:tcBorders>
              <w:bottom w:val="single" w:sz="6" w:space="0" w:color="auto"/>
            </w:tcBorders>
          </w:tcPr>
          <w:p w:rsidR="009E7093" w:rsidRPr="009E7093" w:rsidRDefault="003671CF" w:rsidP="009E7093">
            <w:pPr>
              <w:rPr>
                <w:rFonts w:ascii="Times New Roman" w:hAnsi="Times New Roman"/>
                <w:bCs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12/3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8B5B69" w:rsidRPr="006F7EBF" w:rsidRDefault="008B5B69" w:rsidP="000D7FE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 w:rsidRPr="0032140A">
              <w:rPr>
                <w:rFonts w:ascii="Times New Roman" w:hAnsi="Times New Roman"/>
                <w:b/>
                <w:color w:val="7030A0"/>
                <w:sz w:val="20"/>
              </w:rPr>
              <w:t>Check-out</w:t>
            </w:r>
          </w:p>
        </w:tc>
        <w:tc>
          <w:tcPr>
            <w:tcW w:w="1228" w:type="pct"/>
            <w:tcBorders>
              <w:bottom w:val="single" w:sz="6" w:space="0" w:color="auto"/>
            </w:tcBorders>
            <w:shd w:val="clear" w:color="auto" w:fill="auto"/>
          </w:tcPr>
          <w:p w:rsidR="008B5B69" w:rsidRPr="00EF2C04" w:rsidRDefault="003671CF" w:rsidP="00DE27A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12/4</w:t>
            </w:r>
            <w:r w:rsidR="008B5B6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B5B69" w:rsidRPr="00554B18">
              <w:rPr>
                <w:rFonts w:ascii="Times New Roman" w:hAnsi="Times New Roman"/>
                <w:b/>
                <w:color w:val="C00000"/>
                <w:sz w:val="20"/>
              </w:rPr>
              <w:t>D</w:t>
            </w:r>
            <w:r w:rsidR="008B5B69">
              <w:rPr>
                <w:rFonts w:ascii="Times New Roman" w:hAnsi="Times New Roman"/>
                <w:b/>
                <w:color w:val="C00000"/>
                <w:sz w:val="20"/>
              </w:rPr>
              <w:t>2</w:t>
            </w:r>
            <w:r w:rsidR="004507D7">
              <w:rPr>
                <w:rFonts w:ascii="Times New Roman" w:hAnsi="Times New Roman"/>
                <w:b/>
                <w:color w:val="C00000"/>
                <w:sz w:val="20"/>
              </w:rPr>
              <w:t>4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Bonding III</w:t>
            </w:r>
          </w:p>
          <w:p w:rsidR="002763EE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Coordinate Covalent Bond</w:t>
            </w:r>
          </w:p>
          <w:p w:rsidR="008B5B69" w:rsidRPr="00700B84" w:rsidRDefault="002763EE" w:rsidP="002763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(Ch. 17)</w:t>
            </w:r>
          </w:p>
        </w:tc>
        <w:tc>
          <w:tcPr>
            <w:tcW w:w="473" w:type="pct"/>
            <w:tcBorders>
              <w:bottom w:val="single" w:sz="6" w:space="0" w:color="auto"/>
            </w:tcBorders>
          </w:tcPr>
          <w:p w:rsidR="008B5B69" w:rsidRPr="003A0973" w:rsidRDefault="003671CF" w:rsidP="000D7FE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12/5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763EE" w:rsidRPr="0033272B" w:rsidTr="002763EE">
        <w:trPr>
          <w:cantSplit/>
          <w:trHeight w:val="912"/>
        </w:trPr>
        <w:tc>
          <w:tcPr>
            <w:tcW w:w="421" w:type="pct"/>
          </w:tcPr>
          <w:p w:rsidR="008B5B69" w:rsidRPr="0033272B" w:rsidRDefault="008B5B69" w:rsidP="000D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272B"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272B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272B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:rsidR="008B5B69" w:rsidRPr="0033272B" w:rsidRDefault="008B5B69" w:rsidP="000D7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272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508" w:type="pct"/>
            <w:shd w:val="clear" w:color="auto" w:fill="D9D9D9"/>
          </w:tcPr>
          <w:p w:rsidR="008B5B69" w:rsidRPr="003A0973" w:rsidRDefault="003671CF" w:rsidP="000D7FE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12/8</w:t>
            </w:r>
            <w:r w:rsidR="008B5B69" w:rsidRPr="003A0973">
              <w:rPr>
                <w:bCs/>
                <w:sz w:val="18"/>
              </w:rPr>
              <w:t xml:space="preserve"> </w:t>
            </w:r>
          </w:p>
          <w:p w:rsidR="008B5B69" w:rsidRPr="003A0973" w:rsidRDefault="008B5B69" w:rsidP="000D7FEC">
            <w:pPr>
              <w:rPr>
                <w:rFonts w:ascii="Times New Roman" w:hAnsi="Times New Roman"/>
                <w:bCs/>
                <w:sz w:val="16"/>
              </w:rPr>
            </w:pPr>
            <w:r w:rsidRPr="003A0973">
              <w:rPr>
                <w:rFonts w:ascii="Times New Roman" w:hAnsi="Times New Roman"/>
                <w:bCs/>
                <w:sz w:val="16"/>
              </w:rPr>
              <w:t>Exam Period</w:t>
            </w:r>
          </w:p>
          <w:p w:rsidR="008B5B69" w:rsidRPr="003A0973" w:rsidRDefault="008B5B69" w:rsidP="000D7FEC">
            <w:pPr>
              <w:rPr>
                <w:bCs/>
                <w:sz w:val="18"/>
              </w:rPr>
            </w:pPr>
            <w:r w:rsidRPr="003A0973">
              <w:rPr>
                <w:rFonts w:ascii="Times New Roman" w:hAnsi="Times New Roman"/>
                <w:bCs/>
                <w:sz w:val="16"/>
              </w:rPr>
              <w:t xml:space="preserve">                                Begins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D9D9D9"/>
          </w:tcPr>
          <w:p w:rsidR="008B5B69" w:rsidRPr="003A0973" w:rsidRDefault="003671CF" w:rsidP="000D7FE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12/9</w:t>
            </w:r>
          </w:p>
          <w:p w:rsidR="008B5B69" w:rsidRPr="003A0973" w:rsidRDefault="008B5B69" w:rsidP="000D7FEC">
            <w:pPr>
              <w:rPr>
                <w:bCs/>
                <w:sz w:val="18"/>
              </w:rPr>
            </w:pPr>
          </w:p>
          <w:p w:rsidR="008B5B69" w:rsidRPr="003A0973" w:rsidRDefault="008B5B69" w:rsidP="000D7FEC">
            <w:pPr>
              <w:jc w:val="right"/>
              <w:rPr>
                <w:bCs/>
                <w:sz w:val="16"/>
              </w:rPr>
            </w:pPr>
            <w:r w:rsidRPr="003A0973">
              <w:rPr>
                <w:bCs/>
              </w:rPr>
              <w:t>EXAM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D9D9D9"/>
          </w:tcPr>
          <w:p w:rsidR="008B5B69" w:rsidRPr="003A0973" w:rsidRDefault="008B5B69" w:rsidP="000D7FEC">
            <w:pPr>
              <w:rPr>
                <w:bCs/>
                <w:sz w:val="18"/>
              </w:rPr>
            </w:pPr>
            <w:r w:rsidRPr="003A0973">
              <w:rPr>
                <w:bCs/>
                <w:sz w:val="18"/>
              </w:rPr>
              <w:t>12/</w:t>
            </w:r>
            <w:r w:rsidR="003671CF">
              <w:rPr>
                <w:bCs/>
                <w:sz w:val="18"/>
              </w:rPr>
              <w:t>10</w:t>
            </w:r>
          </w:p>
          <w:p w:rsidR="008B5B69" w:rsidRPr="003A0973" w:rsidRDefault="008B5B69" w:rsidP="000D7FEC">
            <w:pPr>
              <w:rPr>
                <w:bCs/>
                <w:sz w:val="18"/>
              </w:rPr>
            </w:pPr>
          </w:p>
          <w:p w:rsidR="008B5B69" w:rsidRPr="003A0973" w:rsidRDefault="008B5B69" w:rsidP="000D7FEC">
            <w:pPr>
              <w:rPr>
                <w:bCs/>
              </w:rPr>
            </w:pPr>
            <w:r w:rsidRPr="003A0973">
              <w:rPr>
                <w:bCs/>
              </w:rPr>
              <w:t>PERIOD</w:t>
            </w:r>
          </w:p>
          <w:p w:rsidR="008B5B69" w:rsidRPr="003A0973" w:rsidRDefault="008B5B69" w:rsidP="000D7FEC">
            <w:pPr>
              <w:rPr>
                <w:bCs/>
                <w:sz w:val="18"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D9D9D9"/>
          </w:tcPr>
          <w:p w:rsidR="008B5B69" w:rsidRPr="003A0973" w:rsidRDefault="008B5B69" w:rsidP="000D7FEC">
            <w:pPr>
              <w:rPr>
                <w:bCs/>
                <w:sz w:val="18"/>
              </w:rPr>
            </w:pPr>
            <w:r w:rsidRPr="003A0973">
              <w:rPr>
                <w:bCs/>
                <w:sz w:val="18"/>
              </w:rPr>
              <w:t>12/</w:t>
            </w:r>
            <w:r w:rsidR="003671CF">
              <w:rPr>
                <w:bCs/>
                <w:sz w:val="18"/>
              </w:rPr>
              <w:t>11</w:t>
            </w:r>
          </w:p>
          <w:p w:rsidR="008B5B69" w:rsidRPr="003A0973" w:rsidRDefault="008B5B69" w:rsidP="000D7FEC">
            <w:pPr>
              <w:rPr>
                <w:bCs/>
                <w:sz w:val="18"/>
              </w:rPr>
            </w:pPr>
          </w:p>
          <w:p w:rsidR="008B5B69" w:rsidRPr="003A0973" w:rsidRDefault="008B5B69" w:rsidP="000D7FEC">
            <w:pPr>
              <w:jc w:val="center"/>
              <w:rPr>
                <w:bCs/>
                <w:sz w:val="18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99FFCC"/>
          </w:tcPr>
          <w:p w:rsidR="008B5B69" w:rsidRPr="0033272B" w:rsidRDefault="008B5B69" w:rsidP="000D7FEC">
            <w:pPr>
              <w:rPr>
                <w:b/>
                <w:sz w:val="18"/>
              </w:rPr>
            </w:pPr>
            <w:r w:rsidRPr="0033272B">
              <w:rPr>
                <w:b/>
                <w:sz w:val="18"/>
              </w:rPr>
              <w:t>12/</w:t>
            </w:r>
            <w:r w:rsidR="003671CF">
              <w:rPr>
                <w:b/>
                <w:sz w:val="18"/>
              </w:rPr>
              <w:t>12</w:t>
            </w:r>
          </w:p>
          <w:p w:rsidR="008B5B69" w:rsidRPr="0033272B" w:rsidRDefault="008B5B69" w:rsidP="000D7FEC">
            <w:pPr>
              <w:rPr>
                <w:b/>
                <w:sz w:val="18"/>
              </w:rPr>
            </w:pPr>
          </w:p>
          <w:p w:rsidR="008B5B69" w:rsidRPr="0033272B" w:rsidRDefault="008B5B69" w:rsidP="000D7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Pr="00B1185F">
              <w:rPr>
                <w:rFonts w:ascii="Times New Roman" w:hAnsi="Times New Roman"/>
                <w:b/>
                <w:sz w:val="20"/>
                <w:vertAlign w:val="superscript"/>
              </w:rPr>
              <w:t>nd</w:t>
            </w:r>
            <w:r w:rsidRPr="0033272B">
              <w:rPr>
                <w:rFonts w:ascii="Times New Roman" w:hAnsi="Times New Roman"/>
                <w:b/>
                <w:sz w:val="20"/>
              </w:rPr>
              <w:t xml:space="preserve"> Exam</w:t>
            </w:r>
          </w:p>
          <w:p w:rsidR="008B5B69" w:rsidRPr="0033272B" w:rsidRDefault="008B5B69" w:rsidP="000D7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7-10</w:t>
            </w:r>
            <w:r w:rsidRPr="0033272B">
              <w:rPr>
                <w:rFonts w:ascii="Times New Roman" w:hAnsi="Times New Roman"/>
                <w:b/>
                <w:sz w:val="20"/>
              </w:rPr>
              <w:t xml:space="preserve"> PM</w:t>
            </w:r>
          </w:p>
        </w:tc>
      </w:tr>
    </w:tbl>
    <w:p w:rsidR="008B5B69" w:rsidRDefault="008B5B69" w:rsidP="004D7734">
      <w:pPr>
        <w:jc w:val="both"/>
        <w:rPr>
          <w:rFonts w:ascii="Times New Roman" w:hAnsi="Times New Roman"/>
          <w:bCs/>
          <w:u w:val="single"/>
        </w:rPr>
      </w:pPr>
    </w:p>
    <w:sectPr w:rsidR="008B5B69" w:rsidSect="00246EE4">
      <w:headerReference w:type="default" r:id="rId9"/>
      <w:pgSz w:w="12240" w:h="15840" w:code="1"/>
      <w:pgMar w:top="1080" w:right="1080" w:bottom="144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DF" w:rsidRDefault="001F20DF">
      <w:r>
        <w:separator/>
      </w:r>
    </w:p>
  </w:endnote>
  <w:endnote w:type="continuationSeparator" w:id="0">
    <w:p w:rsidR="001F20DF" w:rsidRDefault="001F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DF" w:rsidRDefault="001F20DF">
      <w:r>
        <w:separator/>
      </w:r>
    </w:p>
  </w:footnote>
  <w:footnote w:type="continuationSeparator" w:id="0">
    <w:p w:rsidR="001F20DF" w:rsidRDefault="001F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2F" w:rsidRDefault="0038782F" w:rsidP="00604BDC">
    <w:pPr>
      <w:pStyle w:val="Header"/>
      <w:tabs>
        <w:tab w:val="clear" w:pos="4320"/>
        <w:tab w:val="left" w:pos="8190"/>
        <w:tab w:val="left" w:pos="8370"/>
        <w:tab w:val="left" w:pos="8640"/>
        <w:tab w:val="left" w:pos="8820"/>
        <w:tab w:val="left" w:pos="9180"/>
      </w:tabs>
      <w:ind w:right="-450"/>
      <w:rPr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88E7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821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768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CE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329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449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44C5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E2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8CB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00D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02B8C"/>
    <w:multiLevelType w:val="hybridMultilevel"/>
    <w:tmpl w:val="C40A6A16"/>
    <w:lvl w:ilvl="0" w:tplc="19D6836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50F8"/>
    <w:multiLevelType w:val="hybridMultilevel"/>
    <w:tmpl w:val="14765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935D3"/>
    <w:multiLevelType w:val="hybridMultilevel"/>
    <w:tmpl w:val="EAD0F05E"/>
    <w:lvl w:ilvl="0" w:tplc="33D61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E2A"/>
    <w:multiLevelType w:val="hybridMultilevel"/>
    <w:tmpl w:val="AC388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2400C"/>
    <w:multiLevelType w:val="hybridMultilevel"/>
    <w:tmpl w:val="85941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0F7758"/>
    <w:multiLevelType w:val="hybridMultilevel"/>
    <w:tmpl w:val="77486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9"/>
    <w:rsid w:val="00004E63"/>
    <w:rsid w:val="0003280C"/>
    <w:rsid w:val="00033EC3"/>
    <w:rsid w:val="00061EDB"/>
    <w:rsid w:val="00077DD8"/>
    <w:rsid w:val="000932C3"/>
    <w:rsid w:val="000979DA"/>
    <w:rsid w:val="000A3747"/>
    <w:rsid w:val="000B5615"/>
    <w:rsid w:val="000B5BE9"/>
    <w:rsid w:val="000C7489"/>
    <w:rsid w:val="000D6D73"/>
    <w:rsid w:val="000E1171"/>
    <w:rsid w:val="000E3A81"/>
    <w:rsid w:val="000E4CC3"/>
    <w:rsid w:val="000E5166"/>
    <w:rsid w:val="00117B45"/>
    <w:rsid w:val="00141581"/>
    <w:rsid w:val="00141AAB"/>
    <w:rsid w:val="00146589"/>
    <w:rsid w:val="001569EB"/>
    <w:rsid w:val="00161B70"/>
    <w:rsid w:val="00161C98"/>
    <w:rsid w:val="001621AF"/>
    <w:rsid w:val="00162EA6"/>
    <w:rsid w:val="00163C3E"/>
    <w:rsid w:val="00166393"/>
    <w:rsid w:val="00174282"/>
    <w:rsid w:val="00180048"/>
    <w:rsid w:val="00180D55"/>
    <w:rsid w:val="001C4DE1"/>
    <w:rsid w:val="001D0331"/>
    <w:rsid w:val="001F20DF"/>
    <w:rsid w:val="0020471A"/>
    <w:rsid w:val="00240409"/>
    <w:rsid w:val="00241A88"/>
    <w:rsid w:val="00246EE4"/>
    <w:rsid w:val="00247D20"/>
    <w:rsid w:val="0025177D"/>
    <w:rsid w:val="0025247C"/>
    <w:rsid w:val="00252698"/>
    <w:rsid w:val="00262801"/>
    <w:rsid w:val="00264C44"/>
    <w:rsid w:val="002674A6"/>
    <w:rsid w:val="00272064"/>
    <w:rsid w:val="0027428D"/>
    <w:rsid w:val="002763EE"/>
    <w:rsid w:val="00277130"/>
    <w:rsid w:val="00280BE6"/>
    <w:rsid w:val="0028212D"/>
    <w:rsid w:val="002A2C56"/>
    <w:rsid w:val="002B1ADB"/>
    <w:rsid w:val="002D0C97"/>
    <w:rsid w:val="002F1A2F"/>
    <w:rsid w:val="0030730B"/>
    <w:rsid w:val="003206F4"/>
    <w:rsid w:val="00330BB8"/>
    <w:rsid w:val="00334357"/>
    <w:rsid w:val="00343981"/>
    <w:rsid w:val="00343DF0"/>
    <w:rsid w:val="0034759E"/>
    <w:rsid w:val="00367089"/>
    <w:rsid w:val="003671CF"/>
    <w:rsid w:val="00371AE1"/>
    <w:rsid w:val="00377862"/>
    <w:rsid w:val="00382277"/>
    <w:rsid w:val="0038782B"/>
    <w:rsid w:val="0038782F"/>
    <w:rsid w:val="003A0B84"/>
    <w:rsid w:val="003A173B"/>
    <w:rsid w:val="003D1F8B"/>
    <w:rsid w:val="003F762A"/>
    <w:rsid w:val="00404DD1"/>
    <w:rsid w:val="0041108D"/>
    <w:rsid w:val="00430D9A"/>
    <w:rsid w:val="00430ECF"/>
    <w:rsid w:val="00431C49"/>
    <w:rsid w:val="004378B9"/>
    <w:rsid w:val="00440259"/>
    <w:rsid w:val="004507D7"/>
    <w:rsid w:val="00471B7B"/>
    <w:rsid w:val="00477B57"/>
    <w:rsid w:val="004827AC"/>
    <w:rsid w:val="004A79B5"/>
    <w:rsid w:val="004B0D16"/>
    <w:rsid w:val="004B1AB7"/>
    <w:rsid w:val="004D7734"/>
    <w:rsid w:val="00500A59"/>
    <w:rsid w:val="00502130"/>
    <w:rsid w:val="005139DF"/>
    <w:rsid w:val="00542829"/>
    <w:rsid w:val="0056514E"/>
    <w:rsid w:val="005A5CC2"/>
    <w:rsid w:val="005B10C3"/>
    <w:rsid w:val="005B4A6B"/>
    <w:rsid w:val="005C005E"/>
    <w:rsid w:val="005C386A"/>
    <w:rsid w:val="005D0398"/>
    <w:rsid w:val="005E1D71"/>
    <w:rsid w:val="006012AA"/>
    <w:rsid w:val="00604BDC"/>
    <w:rsid w:val="00624513"/>
    <w:rsid w:val="00632FC1"/>
    <w:rsid w:val="00636078"/>
    <w:rsid w:val="00650D63"/>
    <w:rsid w:val="006525A2"/>
    <w:rsid w:val="00661870"/>
    <w:rsid w:val="0066796C"/>
    <w:rsid w:val="00671022"/>
    <w:rsid w:val="00672563"/>
    <w:rsid w:val="00681F9F"/>
    <w:rsid w:val="006822C8"/>
    <w:rsid w:val="006B455C"/>
    <w:rsid w:val="006B6DB3"/>
    <w:rsid w:val="006D1B45"/>
    <w:rsid w:val="006D2A72"/>
    <w:rsid w:val="006E0533"/>
    <w:rsid w:val="006E1DD0"/>
    <w:rsid w:val="006E465F"/>
    <w:rsid w:val="006E47B6"/>
    <w:rsid w:val="0070201B"/>
    <w:rsid w:val="00704FB3"/>
    <w:rsid w:val="0071101A"/>
    <w:rsid w:val="00715560"/>
    <w:rsid w:val="00716890"/>
    <w:rsid w:val="007407DD"/>
    <w:rsid w:val="00746190"/>
    <w:rsid w:val="00755876"/>
    <w:rsid w:val="0075767B"/>
    <w:rsid w:val="0076305E"/>
    <w:rsid w:val="00767462"/>
    <w:rsid w:val="0077286E"/>
    <w:rsid w:val="00786F7E"/>
    <w:rsid w:val="00791867"/>
    <w:rsid w:val="007A0E73"/>
    <w:rsid w:val="007A2F01"/>
    <w:rsid w:val="007A6F07"/>
    <w:rsid w:val="007B58D9"/>
    <w:rsid w:val="007D29D8"/>
    <w:rsid w:val="00800946"/>
    <w:rsid w:val="00842C8B"/>
    <w:rsid w:val="00846F27"/>
    <w:rsid w:val="00852382"/>
    <w:rsid w:val="0085455D"/>
    <w:rsid w:val="008607E2"/>
    <w:rsid w:val="00867072"/>
    <w:rsid w:val="008757B6"/>
    <w:rsid w:val="00880042"/>
    <w:rsid w:val="00883C82"/>
    <w:rsid w:val="008841E1"/>
    <w:rsid w:val="008901B3"/>
    <w:rsid w:val="00893073"/>
    <w:rsid w:val="00893A3D"/>
    <w:rsid w:val="008A7682"/>
    <w:rsid w:val="008B2914"/>
    <w:rsid w:val="008B5B69"/>
    <w:rsid w:val="008B6C27"/>
    <w:rsid w:val="008C3A6A"/>
    <w:rsid w:val="008C556A"/>
    <w:rsid w:val="008D0B09"/>
    <w:rsid w:val="0091171F"/>
    <w:rsid w:val="00935CC5"/>
    <w:rsid w:val="009509F6"/>
    <w:rsid w:val="00986EBE"/>
    <w:rsid w:val="00990B64"/>
    <w:rsid w:val="009B4F2F"/>
    <w:rsid w:val="009B596E"/>
    <w:rsid w:val="009C77FB"/>
    <w:rsid w:val="009E0995"/>
    <w:rsid w:val="009E123B"/>
    <w:rsid w:val="009E7093"/>
    <w:rsid w:val="009F4564"/>
    <w:rsid w:val="00A15111"/>
    <w:rsid w:val="00A15CA9"/>
    <w:rsid w:val="00A35108"/>
    <w:rsid w:val="00A40702"/>
    <w:rsid w:val="00A43DAE"/>
    <w:rsid w:val="00A5234A"/>
    <w:rsid w:val="00A60023"/>
    <w:rsid w:val="00A747F4"/>
    <w:rsid w:val="00A76BB2"/>
    <w:rsid w:val="00AB376B"/>
    <w:rsid w:val="00AC021A"/>
    <w:rsid w:val="00AC1C0F"/>
    <w:rsid w:val="00AD1B6A"/>
    <w:rsid w:val="00AD4D29"/>
    <w:rsid w:val="00AD70C6"/>
    <w:rsid w:val="00AE01FA"/>
    <w:rsid w:val="00AE589F"/>
    <w:rsid w:val="00B2186C"/>
    <w:rsid w:val="00B319A1"/>
    <w:rsid w:val="00B33D8F"/>
    <w:rsid w:val="00B44431"/>
    <w:rsid w:val="00B526C9"/>
    <w:rsid w:val="00B5652F"/>
    <w:rsid w:val="00B604DD"/>
    <w:rsid w:val="00B64616"/>
    <w:rsid w:val="00B741C9"/>
    <w:rsid w:val="00BB628D"/>
    <w:rsid w:val="00BC4CC2"/>
    <w:rsid w:val="00BD5211"/>
    <w:rsid w:val="00BD6778"/>
    <w:rsid w:val="00BE292D"/>
    <w:rsid w:val="00C06E25"/>
    <w:rsid w:val="00C15DE6"/>
    <w:rsid w:val="00C63198"/>
    <w:rsid w:val="00C67473"/>
    <w:rsid w:val="00C70C65"/>
    <w:rsid w:val="00CA7282"/>
    <w:rsid w:val="00CC511A"/>
    <w:rsid w:val="00CD0EB0"/>
    <w:rsid w:val="00CD55EC"/>
    <w:rsid w:val="00CD62D7"/>
    <w:rsid w:val="00CF0B96"/>
    <w:rsid w:val="00D05AE6"/>
    <w:rsid w:val="00D071FE"/>
    <w:rsid w:val="00D155F7"/>
    <w:rsid w:val="00D15890"/>
    <w:rsid w:val="00D228A5"/>
    <w:rsid w:val="00D34658"/>
    <w:rsid w:val="00D62A75"/>
    <w:rsid w:val="00D735D8"/>
    <w:rsid w:val="00D811D2"/>
    <w:rsid w:val="00D82B72"/>
    <w:rsid w:val="00D87253"/>
    <w:rsid w:val="00D94746"/>
    <w:rsid w:val="00D94D1A"/>
    <w:rsid w:val="00DA7E83"/>
    <w:rsid w:val="00DC08F8"/>
    <w:rsid w:val="00DC41B1"/>
    <w:rsid w:val="00DD4235"/>
    <w:rsid w:val="00DE27A1"/>
    <w:rsid w:val="00DE7985"/>
    <w:rsid w:val="00E013F8"/>
    <w:rsid w:val="00E07521"/>
    <w:rsid w:val="00E211E1"/>
    <w:rsid w:val="00E23E47"/>
    <w:rsid w:val="00E27693"/>
    <w:rsid w:val="00E5143F"/>
    <w:rsid w:val="00E702AD"/>
    <w:rsid w:val="00EB3EBB"/>
    <w:rsid w:val="00EB5356"/>
    <w:rsid w:val="00EC56C5"/>
    <w:rsid w:val="00EE5439"/>
    <w:rsid w:val="00EE7368"/>
    <w:rsid w:val="00EF1F34"/>
    <w:rsid w:val="00F41268"/>
    <w:rsid w:val="00F71413"/>
    <w:rsid w:val="00FA001F"/>
    <w:rsid w:val="00FA7FF1"/>
    <w:rsid w:val="00FB1848"/>
    <w:rsid w:val="00FC1780"/>
    <w:rsid w:val="00FC31CD"/>
    <w:rsid w:val="00FC7D7D"/>
    <w:rsid w:val="00FD1BAD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800"/>
        <w:tab w:val="left" w:pos="2600"/>
        <w:tab w:val="left" w:pos="4580"/>
        <w:tab w:val="left" w:pos="6300"/>
        <w:tab w:val="left" w:pos="8180"/>
      </w:tabs>
      <w:jc w:val="center"/>
    </w:pPr>
    <w:rPr>
      <w:b/>
      <w:bCs/>
      <w:sz w:val="40"/>
      <w:szCs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4658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5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5439"/>
    <w:rPr>
      <w:rFonts w:ascii="Tahoma" w:hAnsi="Tahoma" w:cs="Tahoma"/>
      <w:sz w:val="16"/>
      <w:szCs w:val="16"/>
      <w:lang w:eastAsia="en-US" w:bidi="ar-SA"/>
    </w:rPr>
  </w:style>
  <w:style w:type="paragraph" w:styleId="Date">
    <w:name w:val="Date"/>
    <w:basedOn w:val="Normal"/>
    <w:next w:val="Normal"/>
    <w:link w:val="DateChar"/>
    <w:rsid w:val="00CD0EB0"/>
  </w:style>
  <w:style w:type="character" w:customStyle="1" w:styleId="DateChar">
    <w:name w:val="Date Char"/>
    <w:link w:val="Date"/>
    <w:rsid w:val="00CD0EB0"/>
    <w:rPr>
      <w:rFonts w:ascii="Times" w:hAnsi="Times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800"/>
        <w:tab w:val="left" w:pos="2600"/>
        <w:tab w:val="left" w:pos="4580"/>
        <w:tab w:val="left" w:pos="6300"/>
        <w:tab w:val="left" w:pos="8180"/>
      </w:tabs>
      <w:jc w:val="center"/>
    </w:pPr>
    <w:rPr>
      <w:b/>
      <w:bCs/>
      <w:sz w:val="40"/>
      <w:szCs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4658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5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5439"/>
    <w:rPr>
      <w:rFonts w:ascii="Tahoma" w:hAnsi="Tahoma" w:cs="Tahoma"/>
      <w:sz w:val="16"/>
      <w:szCs w:val="16"/>
      <w:lang w:eastAsia="en-US" w:bidi="ar-SA"/>
    </w:rPr>
  </w:style>
  <w:style w:type="paragraph" w:styleId="Date">
    <w:name w:val="Date"/>
    <w:basedOn w:val="Normal"/>
    <w:next w:val="Normal"/>
    <w:link w:val="DateChar"/>
    <w:rsid w:val="00CD0EB0"/>
  </w:style>
  <w:style w:type="character" w:customStyle="1" w:styleId="DateChar">
    <w:name w:val="Date Char"/>
    <w:link w:val="Date"/>
    <w:rsid w:val="00CD0EB0"/>
    <w:rPr>
      <w:rFonts w:ascii="Times" w:hAnsi="Times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8F57-4227-4656-AA2D-718BD8E7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Syllabus/99</vt:lpstr>
    </vt:vector>
  </TitlesOfParts>
  <Company>Middlebury College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Syllabus/99</dc:title>
  <dc:creator>Choi</dc:creator>
  <cp:lastModifiedBy>Sunhee Choi</cp:lastModifiedBy>
  <cp:revision>23</cp:revision>
  <cp:lastPrinted>2013-11-10T21:43:00Z</cp:lastPrinted>
  <dcterms:created xsi:type="dcterms:W3CDTF">2014-09-03T19:51:00Z</dcterms:created>
  <dcterms:modified xsi:type="dcterms:W3CDTF">2014-09-05T14:15:00Z</dcterms:modified>
</cp:coreProperties>
</file>